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2C14A81C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348B5">
        <w:rPr>
          <w:rFonts w:ascii="Arial" w:hAnsi="Arial"/>
          <w:b/>
          <w:noProof/>
          <w:sz w:val="24"/>
          <w:lang w:val="en-US" w:eastAsia="ko-KR"/>
        </w:rPr>
        <w:t>5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2C7EEA">
        <w:rPr>
          <w:b/>
          <w:sz w:val="24"/>
          <w:lang w:val="sv-SE" w:eastAsia="ko-KR"/>
        </w:rPr>
        <w:t xml:space="preserve">   </w:t>
      </w:r>
      <w:r w:rsidR="005559A3">
        <w:rPr>
          <w:b/>
          <w:sz w:val="24"/>
          <w:lang w:val="sv-SE" w:eastAsia="ko-KR"/>
        </w:rPr>
        <w:t xml:space="preserve">    </w:t>
      </w:r>
      <w:r w:rsidR="00B93DD4">
        <w:rPr>
          <w:rFonts w:ascii="Arial" w:hAnsi="Arial"/>
          <w:b/>
          <w:i/>
          <w:sz w:val="24"/>
          <w:lang w:val="sv-SE" w:eastAsia="ko-KR"/>
        </w:rPr>
        <w:t>R2-</w:t>
      </w:r>
      <w:r w:rsidR="00B93DD4" w:rsidRPr="00B93DD4">
        <w:rPr>
          <w:rFonts w:ascii="Arial" w:hAnsi="Arial"/>
          <w:b/>
          <w:i/>
          <w:sz w:val="24"/>
          <w:lang w:val="sv-SE" w:eastAsia="ko-KR"/>
        </w:rPr>
        <w:t>1902014</w:t>
      </w:r>
    </w:p>
    <w:p w14:paraId="59C4FEE6" w14:textId="2E9CBF50" w:rsidR="00B348B5" w:rsidRPr="00D85BA6" w:rsidRDefault="00B348B5" w:rsidP="00B348B5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0B3D34">
        <w:rPr>
          <w:rFonts w:ascii="Arial" w:hAnsi="Arial"/>
          <w:b/>
          <w:noProof/>
          <w:sz w:val="24"/>
          <w:lang w:val="en-US" w:eastAsia="ko-KR"/>
        </w:rPr>
        <w:t>Athens, Greece, 25th February – 1st March 2019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1" w:name="_GoBack"/>
      <w:bookmarkEnd w:id="1"/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1E6DF54F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11.10.3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70E57A1B" w:rsidR="00215D97" w:rsidRPr="00DB491B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Fast </w:t>
      </w:r>
      <w:r w:rsidR="009E74EE">
        <w:rPr>
          <w:rFonts w:ascii="Arial" w:hAnsi="Arial" w:cs="Arial"/>
          <w:b/>
          <w:noProof/>
          <w:sz w:val="24"/>
          <w:szCs w:val="28"/>
          <w:lang w:val="en-US" w:eastAsia="ko-KR"/>
        </w:rPr>
        <w:t>setup</w:t>
      </w:r>
      <w:r w:rsidR="009E74EE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MR-DC and </w:t>
      </w:r>
      <w:r w:rsidR="008C519E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NR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CA </w:t>
      </w:r>
      <w:r w:rsidR="00DB491B" w:rsidRPr="00DB491B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with early measurement reporting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04BFD00" w14:textId="7E47CF53" w:rsidR="00FF672C" w:rsidRPr="00FF672C" w:rsidRDefault="00FF672C" w:rsidP="001E0A20">
      <w:pPr>
        <w:rPr>
          <w:lang w:eastAsia="ko-KR"/>
        </w:rPr>
      </w:pPr>
      <w:r>
        <w:rPr>
          <w:rFonts w:hint="eastAsia"/>
          <w:lang w:eastAsia="ko-KR"/>
        </w:rPr>
        <w:t xml:space="preserve">According to the </w:t>
      </w:r>
      <w:r w:rsidR="00B50DF4">
        <w:rPr>
          <w:lang w:eastAsia="ko-KR"/>
        </w:rPr>
        <w:t>[1</w:t>
      </w:r>
      <w:r w:rsidR="00EE746D">
        <w:rPr>
          <w:lang w:eastAsia="ko-KR"/>
        </w:rPr>
        <w:t xml:space="preserve">], </w:t>
      </w:r>
      <w:r w:rsidR="00EE746D">
        <w:rPr>
          <w:bCs/>
          <w:lang w:val="en-US"/>
        </w:rPr>
        <w:t>t</w:t>
      </w:r>
      <w:r w:rsidR="00FA22F8">
        <w:rPr>
          <w:bCs/>
          <w:lang w:val="en-US"/>
        </w:rPr>
        <w:t xml:space="preserve">he objective of this MR-DC and </w:t>
      </w:r>
      <w:r w:rsidR="00EE746D">
        <w:rPr>
          <w:bCs/>
          <w:lang w:val="en-US"/>
        </w:rPr>
        <w:t xml:space="preserve">CA enhancement work item is </w:t>
      </w:r>
      <w:r w:rsidR="00F879B8">
        <w:rPr>
          <w:bCs/>
          <w:lang w:val="en-US"/>
        </w:rPr>
        <w:t>considered as following topics</w:t>
      </w:r>
      <w:r w:rsidR="00EE746D">
        <w:rPr>
          <w:bCs/>
          <w:lang w:val="en-US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0DF4" w14:paraId="34A7CCD8" w14:textId="77777777" w:rsidTr="00B50DF4">
        <w:tc>
          <w:tcPr>
            <w:tcW w:w="9631" w:type="dxa"/>
          </w:tcPr>
          <w:p w14:paraId="246A42C7" w14:textId="77777777" w:rsidR="00B50DF4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bookmarkStart w:id="2" w:name="_Hlk516787901"/>
            <w:r>
              <w:rPr>
                <w:bCs/>
                <w:lang w:val="en-US"/>
              </w:rPr>
              <w:t>Support of asynchronous and synchronous NR-NR Dual Connectivity [RAN1, RAN2, RAN4]</w:t>
            </w:r>
          </w:p>
          <w:p w14:paraId="1B909623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UE power control [RAN1]</w:t>
            </w:r>
          </w:p>
          <w:p w14:paraId="14DC83A3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RRC </w:t>
            </w:r>
            <w:proofErr w:type="spellStart"/>
            <w:r>
              <w:rPr>
                <w:bCs/>
                <w:lang w:val="en-US"/>
              </w:rPr>
              <w:t>signalling</w:t>
            </w:r>
            <w:proofErr w:type="spellEnd"/>
            <w:r>
              <w:rPr>
                <w:bCs/>
                <w:lang w:val="en-US"/>
              </w:rPr>
              <w:t xml:space="preserve"> to support of enhanced NR-NR DC [RAN2]</w:t>
            </w:r>
          </w:p>
          <w:p w14:paraId="6AB2C7E9" w14:textId="77777777" w:rsidR="00B50DF4" w:rsidRPr="002C6C45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Core requirements to support enhanced NR-NR DC [RAN4]</w:t>
            </w:r>
          </w:p>
          <w:p w14:paraId="67AC26F9" w14:textId="77777777" w:rsidR="00B50DF4" w:rsidRDefault="00B50DF4" w:rsidP="00B50DF4">
            <w:pPr>
              <w:ind w:left="36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Note: Synchronous DC enhancements in this WID considers only cases not covered in Rel-15 exception sheet for NR WI </w:t>
            </w:r>
            <w:proofErr w:type="spellStart"/>
            <w:r>
              <w:rPr>
                <w:bCs/>
                <w:lang w:val="en-US"/>
              </w:rPr>
              <w:t>NR_newRAT</w:t>
            </w:r>
            <w:proofErr w:type="spellEnd"/>
            <w:r>
              <w:rPr>
                <w:bCs/>
                <w:lang w:val="en-US"/>
              </w:rPr>
              <w:t xml:space="preserve">-Core. </w:t>
            </w:r>
          </w:p>
          <w:bookmarkEnd w:id="2"/>
          <w:p w14:paraId="481B5DE4" w14:textId="77777777" w:rsidR="00B50DF4" w:rsidRPr="00CA2E4C" w:rsidRDefault="00B50DF4" w:rsidP="00B50872">
            <w:pPr>
              <w:rPr>
                <w:bCs/>
                <w:lang w:val="en-US"/>
              </w:rPr>
            </w:pPr>
          </w:p>
          <w:p w14:paraId="5CEDD588" w14:textId="77777777" w:rsidR="00B50DF4" w:rsidRPr="00AD4451" w:rsidRDefault="00B50DF4" w:rsidP="008C519E">
            <w:pPr>
              <w:numPr>
                <w:ilvl w:val="0"/>
                <w:numId w:val="21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/>
                <w:bCs/>
                <w:lang w:val="en-US"/>
              </w:rPr>
              <w:t xml:space="preserve">Early Measurement reporting: </w:t>
            </w:r>
            <w:r w:rsidRPr="00AD4451">
              <w:rPr>
                <w:bCs/>
                <w:lang w:val="en-US"/>
              </w:rPr>
              <w:t>Early and fast reporting of measurements information availability from neighbor and serving cells to reduce delay setting up MR-DC and/or CA. [RAN2, RAN4]</w:t>
            </w:r>
          </w:p>
          <w:p w14:paraId="2B25BD37" w14:textId="77777777" w:rsidR="00B50DF4" w:rsidRPr="00AD4451" w:rsidRDefault="00B50DF4" w:rsidP="008C519E">
            <w:pPr>
              <w:numPr>
                <w:ilvl w:val="1"/>
                <w:numId w:val="21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>This objective applies to MR-DC, NR-NR DC and CA</w:t>
            </w:r>
          </w:p>
          <w:p w14:paraId="61D8B5A7" w14:textId="77777777" w:rsidR="00B50DF4" w:rsidRPr="00AD4451" w:rsidRDefault="00B50DF4" w:rsidP="008C519E">
            <w:pPr>
              <w:numPr>
                <w:ilvl w:val="1"/>
                <w:numId w:val="21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>The objective should consider measurements in IDLE, INACTIVE mode and CONNECTED mode</w:t>
            </w:r>
          </w:p>
          <w:p w14:paraId="51BDBD3B" w14:textId="77777777" w:rsidR="00B50DF4" w:rsidRPr="00AD4451" w:rsidRDefault="00B50DF4" w:rsidP="008C519E">
            <w:pPr>
              <w:numPr>
                <w:ilvl w:val="1"/>
                <w:numId w:val="21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>The impacts on UE power consumption should be minimized</w:t>
            </w:r>
          </w:p>
          <w:p w14:paraId="77115A0B" w14:textId="77777777" w:rsidR="00B50DF4" w:rsidRPr="00AD4451" w:rsidRDefault="00B50DF4" w:rsidP="008C519E">
            <w:pPr>
              <w:numPr>
                <w:ilvl w:val="1"/>
                <w:numId w:val="21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 xml:space="preserve">The LTE Rel-15 </w:t>
            </w:r>
            <w:proofErr w:type="spellStart"/>
            <w:r w:rsidRPr="00AD4451">
              <w:rPr>
                <w:bCs/>
                <w:lang w:val="en-US"/>
              </w:rPr>
              <w:t>euCA</w:t>
            </w:r>
            <w:proofErr w:type="spellEnd"/>
            <w:r w:rsidRPr="00AD4451">
              <w:rPr>
                <w:bCs/>
                <w:lang w:val="en-US"/>
              </w:rPr>
              <w:t xml:space="preserve"> work should be utilized, when applicable</w:t>
            </w:r>
          </w:p>
          <w:p w14:paraId="6FB8617D" w14:textId="77777777" w:rsidR="00B50DF4" w:rsidRPr="004D2E54" w:rsidRDefault="00B50DF4" w:rsidP="00B50DF4">
            <w:pPr>
              <w:ind w:left="720"/>
              <w:rPr>
                <w:bCs/>
                <w:lang w:val="en-US"/>
              </w:rPr>
            </w:pPr>
          </w:p>
          <w:p w14:paraId="0F80DE3E" w14:textId="77777777" w:rsidR="00B50DF4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D2E54">
              <w:rPr>
                <w:b/>
                <w:bCs/>
                <w:lang w:val="en-US"/>
              </w:rPr>
              <w:t>Efficient and low latency serving cell configuration/activation/setup:</w:t>
            </w:r>
            <w:r w:rsidRPr="004D2E54">
              <w:rPr>
                <w:bCs/>
                <w:lang w:val="en-US"/>
              </w:rPr>
              <w:t xml:space="preserve"> Minimizing </w:t>
            </w:r>
            <w:proofErr w:type="spellStart"/>
            <w:r w:rsidRPr="004D2E54">
              <w:rPr>
                <w:bCs/>
                <w:lang w:val="en-US"/>
              </w:rPr>
              <w:t>signalling</w:t>
            </w:r>
            <w:proofErr w:type="spellEnd"/>
            <w:r w:rsidRPr="004D2E54">
              <w:rPr>
                <w:bCs/>
                <w:lang w:val="en-US"/>
              </w:rPr>
              <w:t xml:space="preserve"> overhead and latency needed for initial cell setup, additional cell setup and additional cell activation for data transmission.</w:t>
            </w:r>
            <w:r>
              <w:rPr>
                <w:bCs/>
                <w:lang w:val="en-US"/>
              </w:rPr>
              <w:t xml:space="preserve"> [RAN2, RAN1, RAN4, RAN3]</w:t>
            </w:r>
          </w:p>
          <w:p w14:paraId="5DDA9E4E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26F7EF81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enhancements when starting from IDLE, INACTIVE mode and CONNECTED mode</w:t>
            </w:r>
          </w:p>
          <w:p w14:paraId="2CEAA031" w14:textId="77777777" w:rsidR="00B50DF4" w:rsidRPr="00CA2E4C" w:rsidRDefault="00B50DF4" w:rsidP="00B50872">
            <w:pPr>
              <w:rPr>
                <w:bCs/>
                <w:lang w:val="en-US"/>
              </w:rPr>
            </w:pPr>
          </w:p>
          <w:p w14:paraId="401042A8" w14:textId="77777777" w:rsidR="00B50DF4" w:rsidRPr="00AF4F28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6E2DF7">
              <w:rPr>
                <w:b/>
                <w:lang w:val="en-US"/>
              </w:rPr>
              <w:t xml:space="preserve">Fast recovery: </w:t>
            </w:r>
            <w:r>
              <w:rPr>
                <w:lang w:val="en-US"/>
              </w:rPr>
              <w:t>Support fast recovery of MCG link e.g. by utilizing the SCG link and split SRBs for recovery during MCG failure while operating under MR-DC. [RAN2, RAN3]</w:t>
            </w:r>
          </w:p>
          <w:p w14:paraId="4AD9EC1D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 and NR-NR DC</w:t>
            </w:r>
          </w:p>
          <w:p w14:paraId="25440082" w14:textId="77777777" w:rsidR="00B50DF4" w:rsidRDefault="00B50DF4" w:rsidP="00B50DF4">
            <w:pPr>
              <w:pStyle w:val="a6"/>
              <w:rPr>
                <w:bCs/>
                <w:lang w:val="en-US"/>
              </w:rPr>
            </w:pPr>
          </w:p>
          <w:p w14:paraId="3CD44B40" w14:textId="77777777" w:rsidR="00B50DF4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071828">
              <w:rPr>
                <w:b/>
                <w:bCs/>
                <w:lang w:val="en-US"/>
              </w:rPr>
              <w:t>Cross-carrier scheduling with different numerologies</w:t>
            </w:r>
            <w:r>
              <w:rPr>
                <w:bCs/>
                <w:lang w:val="en-US"/>
              </w:rPr>
              <w:t xml:space="preserve"> on the scheduling and scheduled carriers [RAN1, RAN2, RAN4]</w:t>
            </w:r>
          </w:p>
          <w:p w14:paraId="3757AFCA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CA only.</w:t>
            </w:r>
          </w:p>
          <w:p w14:paraId="0078C846" w14:textId="3031BEB4" w:rsidR="00B50DF4" w:rsidRP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completion by RAN#84.</w:t>
            </w:r>
          </w:p>
        </w:tc>
      </w:tr>
    </w:tbl>
    <w:p w14:paraId="0E09E369" w14:textId="77777777" w:rsidR="00F420A0" w:rsidRDefault="00F420A0" w:rsidP="00FA4453">
      <w:pPr>
        <w:pStyle w:val="Doc-text2"/>
        <w:ind w:left="0" w:firstLine="0"/>
      </w:pPr>
    </w:p>
    <w:p w14:paraId="6D21EDA1" w14:textId="3F2C2310" w:rsidR="00A367D9" w:rsidRDefault="00A12C2F" w:rsidP="00A367D9">
      <w:pPr>
        <w:rPr>
          <w:lang w:eastAsia="ko-KR"/>
        </w:rPr>
      </w:pPr>
      <w:r>
        <w:t xml:space="preserve">In this contribution, </w:t>
      </w:r>
      <w:r w:rsidR="00F879B8">
        <w:t xml:space="preserve">we would like to </w:t>
      </w:r>
      <w:r w:rsidR="00FA22F8">
        <w:t>investigate</w:t>
      </w:r>
      <w:r w:rsidR="00DB55BE">
        <w:t xml:space="preserve"> </w:t>
      </w:r>
      <w:r w:rsidR="00F879B8">
        <w:t>fast setup MR-DC</w:t>
      </w:r>
      <w:r w:rsidR="00DB55BE">
        <w:t xml:space="preserve"> and </w:t>
      </w:r>
      <w:r w:rsidR="0064781F">
        <w:t xml:space="preserve">CA </w:t>
      </w:r>
      <w:r w:rsidR="00F879B8">
        <w:t xml:space="preserve">mechanism </w:t>
      </w:r>
      <w:r w:rsidR="00FA22F8">
        <w:t xml:space="preserve">based on </w:t>
      </w:r>
      <w:r w:rsidR="00F879B8">
        <w:t>early measurement reporting procedure</w:t>
      </w:r>
      <w:r w:rsidR="00FA22F8">
        <w:t xml:space="preserve"> proposed in </w:t>
      </w:r>
      <w:r w:rsidR="00FA22F8">
        <w:rPr>
          <w:bCs/>
          <w:lang w:val="en-US"/>
        </w:rPr>
        <w:t xml:space="preserve">LTE Rel-15 </w:t>
      </w:r>
      <w:proofErr w:type="spellStart"/>
      <w:r w:rsidR="00FA22F8">
        <w:rPr>
          <w:bCs/>
          <w:lang w:val="en-US"/>
        </w:rPr>
        <w:t>euCA</w:t>
      </w:r>
      <w:proofErr w:type="spellEnd"/>
      <w:r w:rsidR="00754E08">
        <w:rPr>
          <w:bCs/>
          <w:lang w:val="en-US"/>
        </w:rPr>
        <w:t xml:space="preserve"> then to propose enhanced early measurement reporting.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p w14:paraId="294DC15B" w14:textId="475DAD4F" w:rsidR="004043A9" w:rsidRPr="004043A9" w:rsidRDefault="004043A9" w:rsidP="004043A9">
      <w:pPr>
        <w:rPr>
          <w:rFonts w:ascii="Arial" w:hAnsi="Arial" w:cs="Arial"/>
          <w:sz w:val="28"/>
          <w:szCs w:val="28"/>
          <w:lang w:eastAsia="ko-KR"/>
        </w:rPr>
      </w:pPr>
      <w:r w:rsidRPr="004043A9">
        <w:rPr>
          <w:rFonts w:ascii="Arial" w:hAnsi="Arial" w:cs="Arial" w:hint="eastAsia"/>
          <w:sz w:val="28"/>
          <w:szCs w:val="28"/>
          <w:lang w:eastAsia="ko-KR"/>
        </w:rPr>
        <w:t xml:space="preserve">2.1 </w:t>
      </w:r>
      <w:r>
        <w:rPr>
          <w:rFonts w:ascii="Arial" w:hAnsi="Arial" w:cs="Arial"/>
          <w:sz w:val="28"/>
          <w:szCs w:val="28"/>
          <w:lang w:eastAsia="ko-KR"/>
        </w:rPr>
        <w:t>E</w:t>
      </w:r>
      <w:r w:rsidRPr="004043A9">
        <w:rPr>
          <w:rFonts w:ascii="Arial" w:hAnsi="Arial" w:cs="Arial"/>
          <w:sz w:val="28"/>
          <w:szCs w:val="28"/>
          <w:lang w:eastAsia="ko-KR"/>
        </w:rPr>
        <w:t>arly measurement reporting</w:t>
      </w:r>
      <w:r>
        <w:rPr>
          <w:rFonts w:ascii="Arial" w:hAnsi="Arial" w:cs="Arial"/>
          <w:sz w:val="28"/>
          <w:szCs w:val="28"/>
          <w:lang w:eastAsia="ko-KR"/>
        </w:rPr>
        <w:t xml:space="preserve"> for MR-DC</w:t>
      </w:r>
    </w:p>
    <w:bookmarkEnd w:id="3"/>
    <w:p w14:paraId="700DBA9B" w14:textId="552AFE38" w:rsidR="00DA2B89" w:rsidRDefault="00220C61" w:rsidP="005D335F">
      <w:pPr>
        <w:rPr>
          <w:lang w:eastAsia="ko-KR"/>
        </w:rPr>
      </w:pPr>
      <w:r>
        <w:rPr>
          <w:rFonts w:hint="eastAsia"/>
          <w:lang w:eastAsia="ko-KR"/>
        </w:rPr>
        <w:t>I</w:t>
      </w:r>
      <w:r w:rsidR="00F41F01">
        <w:rPr>
          <w:lang w:eastAsia="ko-KR"/>
        </w:rPr>
        <w:t xml:space="preserve">n LTE </w:t>
      </w:r>
      <w:proofErr w:type="spellStart"/>
      <w:r w:rsidR="00593276">
        <w:rPr>
          <w:lang w:eastAsia="ko-KR"/>
        </w:rPr>
        <w:t>euCA</w:t>
      </w:r>
      <w:proofErr w:type="spellEnd"/>
      <w:r w:rsidR="00593276">
        <w:rPr>
          <w:lang w:eastAsia="ko-KR"/>
        </w:rPr>
        <w:t xml:space="preserve"> </w:t>
      </w:r>
      <w:r>
        <w:rPr>
          <w:lang w:eastAsia="ko-KR"/>
        </w:rPr>
        <w:t xml:space="preserve">work item, </w:t>
      </w:r>
      <w:r w:rsidR="00F41F01">
        <w:rPr>
          <w:lang w:eastAsia="ko-KR"/>
        </w:rPr>
        <w:t xml:space="preserve">early measurement reporting procedure for CA </w:t>
      </w:r>
      <w:r>
        <w:rPr>
          <w:lang w:eastAsia="ko-KR"/>
        </w:rPr>
        <w:t>is proposed. In</w:t>
      </w:r>
      <w:r w:rsidR="00593276">
        <w:rPr>
          <w:lang w:eastAsia="ko-KR"/>
        </w:rPr>
        <w:t xml:space="preserve"> this method, network configures measurement</w:t>
      </w:r>
      <w:r w:rsidR="00F41F01">
        <w:rPr>
          <w:lang w:eastAsia="ko-KR"/>
        </w:rPr>
        <w:t xml:space="preserve"> configuration </w:t>
      </w:r>
      <w:r w:rsidR="00593276">
        <w:rPr>
          <w:lang w:eastAsia="ko-KR"/>
        </w:rPr>
        <w:t>(i.e. frequency,</w:t>
      </w:r>
      <w:r w:rsidR="00F41F01">
        <w:rPr>
          <w:lang w:eastAsia="ko-KR"/>
        </w:rPr>
        <w:t xml:space="preserve"> cells) while a UE performs measurement </w:t>
      </w:r>
      <w:r w:rsidR="00593276">
        <w:rPr>
          <w:lang w:eastAsia="ko-KR"/>
        </w:rPr>
        <w:t xml:space="preserve">in RRC_IDLE. Then a UE reports </w:t>
      </w:r>
      <w:r w:rsidR="00BE1D91">
        <w:rPr>
          <w:lang w:eastAsia="ko-KR"/>
        </w:rPr>
        <w:t>an indi</w:t>
      </w:r>
      <w:r w:rsidR="008422F4">
        <w:rPr>
          <w:lang w:eastAsia="ko-KR"/>
        </w:rPr>
        <w:t xml:space="preserve">cation (i.e. </w:t>
      </w:r>
      <w:proofErr w:type="spellStart"/>
      <w:r w:rsidR="00883544" w:rsidRPr="00883544">
        <w:rPr>
          <w:i/>
          <w:lang w:eastAsia="ko-KR"/>
        </w:rPr>
        <w:t>idleMeasAvailable</w:t>
      </w:r>
      <w:proofErr w:type="spellEnd"/>
      <w:r w:rsidR="008422F4" w:rsidRPr="008422F4">
        <w:rPr>
          <w:lang w:eastAsia="ko-KR"/>
        </w:rPr>
        <w:t>)</w:t>
      </w:r>
      <w:r w:rsidR="00593276">
        <w:rPr>
          <w:lang w:eastAsia="ko-KR"/>
        </w:rPr>
        <w:t xml:space="preserve"> </w:t>
      </w:r>
      <w:r w:rsidR="00B50872">
        <w:rPr>
          <w:lang w:eastAsia="ko-KR"/>
        </w:rPr>
        <w:t>via MSG</w:t>
      </w:r>
      <w:r w:rsidR="00BE1D91">
        <w:rPr>
          <w:lang w:eastAsia="ko-KR"/>
        </w:rPr>
        <w:t xml:space="preserve">5 during RRC connection setup procedure only </w:t>
      </w:r>
      <w:r w:rsidR="00593276">
        <w:rPr>
          <w:lang w:eastAsia="ko-KR"/>
        </w:rPr>
        <w:t xml:space="preserve">when </w:t>
      </w:r>
      <w:r w:rsidR="00BE1D91">
        <w:rPr>
          <w:lang w:eastAsia="ko-KR"/>
        </w:rPr>
        <w:t>available cells are found.</w:t>
      </w:r>
    </w:p>
    <w:p w14:paraId="0F1E22C9" w14:textId="585CADDF" w:rsidR="001A67DD" w:rsidRPr="00754E08" w:rsidRDefault="000D2ED1" w:rsidP="005D335F">
      <w:pPr>
        <w:rPr>
          <w:lang w:eastAsia="ko-KR"/>
        </w:rPr>
      </w:pPr>
      <w:r>
        <w:rPr>
          <w:lang w:eastAsia="ko-KR"/>
        </w:rPr>
        <w:lastRenderedPageBreak/>
        <w:t xml:space="preserve">The purpose of the fast setup </w:t>
      </w:r>
      <w:r w:rsidR="008422F4">
        <w:rPr>
          <w:lang w:eastAsia="ko-KR"/>
        </w:rPr>
        <w:t xml:space="preserve">MR-DC, the </w:t>
      </w:r>
      <w:r w:rsidR="00F41F01">
        <w:rPr>
          <w:lang w:eastAsia="ko-KR"/>
        </w:rPr>
        <w:t xml:space="preserve">proposed </w:t>
      </w:r>
      <w:r w:rsidR="008422F4">
        <w:rPr>
          <w:lang w:eastAsia="ko-KR"/>
        </w:rPr>
        <w:t xml:space="preserve">early measurement reporting </w:t>
      </w:r>
      <w:r>
        <w:rPr>
          <w:lang w:eastAsia="ko-KR"/>
        </w:rPr>
        <w:t xml:space="preserve">can be </w:t>
      </w:r>
      <w:r w:rsidR="00F41F01">
        <w:rPr>
          <w:lang w:eastAsia="ko-KR"/>
        </w:rPr>
        <w:t>considered</w:t>
      </w:r>
      <w:r w:rsidR="008422F4">
        <w:rPr>
          <w:lang w:eastAsia="ko-KR"/>
        </w:rPr>
        <w:t>.</w:t>
      </w:r>
      <w:r w:rsidR="008422F4">
        <w:rPr>
          <w:rFonts w:hint="eastAsia"/>
          <w:lang w:eastAsia="ko-KR"/>
        </w:rPr>
        <w:t xml:space="preserve"> </w:t>
      </w:r>
      <w:r w:rsidR="00BE1D91">
        <w:rPr>
          <w:lang w:eastAsia="ko-KR"/>
        </w:rPr>
        <w:t>However, this</w:t>
      </w:r>
      <w:r w:rsidR="008422F4">
        <w:rPr>
          <w:lang w:eastAsia="ko-KR"/>
        </w:rPr>
        <w:t xml:space="preserve"> </w:t>
      </w:r>
      <w:r w:rsidR="00BE1D91">
        <w:rPr>
          <w:lang w:eastAsia="ko-KR"/>
        </w:rPr>
        <w:t>reporting is applied to CA only.</w:t>
      </w:r>
      <w:r w:rsidR="004C5898">
        <w:rPr>
          <w:lang w:eastAsia="ko-KR"/>
        </w:rPr>
        <w:t xml:space="preserve"> So, l</w:t>
      </w:r>
      <w:r w:rsidR="00A80677">
        <w:rPr>
          <w:lang w:eastAsia="ko-KR"/>
        </w:rPr>
        <w:t>et</w:t>
      </w:r>
      <w:r>
        <w:rPr>
          <w:lang w:eastAsia="ko-KR"/>
        </w:rPr>
        <w:t xml:space="preserve"> us</w:t>
      </w:r>
      <w:r w:rsidR="00A80677">
        <w:rPr>
          <w:lang w:eastAsia="ko-KR"/>
        </w:rPr>
        <w:t xml:space="preserve"> consider </w:t>
      </w:r>
      <w:r w:rsidR="008422F4">
        <w:rPr>
          <w:lang w:eastAsia="ko-KR"/>
        </w:rPr>
        <w:t xml:space="preserve">this </w:t>
      </w:r>
      <w:r w:rsidR="004F2FEE">
        <w:rPr>
          <w:lang w:eastAsia="ko-KR"/>
        </w:rPr>
        <w:t xml:space="preserve">procedure </w:t>
      </w:r>
      <w:r w:rsidR="008422F4">
        <w:rPr>
          <w:lang w:eastAsia="ko-KR"/>
        </w:rPr>
        <w:t xml:space="preserve">to </w:t>
      </w:r>
      <w:r w:rsidR="00F41F01">
        <w:rPr>
          <w:lang w:eastAsia="ko-KR"/>
        </w:rPr>
        <w:t xml:space="preserve">apply </w:t>
      </w:r>
      <w:r w:rsidR="00BE1D91">
        <w:rPr>
          <w:lang w:eastAsia="ko-KR"/>
        </w:rPr>
        <w:t>MR-D</w:t>
      </w:r>
      <w:r w:rsidR="008422F4">
        <w:rPr>
          <w:lang w:eastAsia="ko-KR"/>
        </w:rPr>
        <w:t>C operati</w:t>
      </w:r>
      <w:r w:rsidR="004F2FEE">
        <w:rPr>
          <w:lang w:eastAsia="ko-KR"/>
        </w:rPr>
        <w:t>on. The network</w:t>
      </w:r>
      <w:r w:rsidR="00F41F01">
        <w:rPr>
          <w:lang w:eastAsia="ko-KR"/>
        </w:rPr>
        <w:t xml:space="preserve"> may</w:t>
      </w:r>
      <w:r w:rsidR="004F2FEE">
        <w:rPr>
          <w:lang w:eastAsia="ko-KR"/>
        </w:rPr>
        <w:t xml:space="preserve"> configures </w:t>
      </w:r>
      <w:r w:rsidR="00F41F01">
        <w:rPr>
          <w:lang w:eastAsia="ko-KR"/>
        </w:rPr>
        <w:t xml:space="preserve">measurement configuration (i.e. </w:t>
      </w:r>
      <w:proofErr w:type="spellStart"/>
      <w:r w:rsidR="004F2FEE" w:rsidRPr="00593276">
        <w:rPr>
          <w:i/>
          <w:lang w:eastAsia="ko-KR"/>
        </w:rPr>
        <w:t>MeasIdleConfi</w:t>
      </w:r>
      <w:r w:rsidR="00F41F01">
        <w:rPr>
          <w:i/>
          <w:lang w:eastAsia="ko-KR"/>
        </w:rPr>
        <w:t>g</w:t>
      </w:r>
      <w:proofErr w:type="spellEnd"/>
      <w:r w:rsidR="00F41F01" w:rsidRPr="00F41F01">
        <w:rPr>
          <w:lang w:eastAsia="ko-KR"/>
        </w:rPr>
        <w:t xml:space="preserve">) </w:t>
      </w:r>
      <w:r w:rsidR="004F2FEE" w:rsidRPr="004F2FEE">
        <w:rPr>
          <w:lang w:eastAsia="ko-KR"/>
        </w:rPr>
        <w:t>which include</w:t>
      </w:r>
      <w:r w:rsidR="00F41F01">
        <w:rPr>
          <w:lang w:eastAsia="ko-KR"/>
        </w:rPr>
        <w:t>s</w:t>
      </w:r>
      <w:r w:rsidR="004F2FEE" w:rsidRPr="004F2FEE">
        <w:rPr>
          <w:lang w:eastAsia="ko-KR"/>
        </w:rPr>
        <w:t xml:space="preserve"> </w:t>
      </w:r>
      <w:r w:rsidR="00F41F01">
        <w:rPr>
          <w:lang w:eastAsia="ko-KR"/>
        </w:rPr>
        <w:t xml:space="preserve">a </w:t>
      </w:r>
      <w:r w:rsidR="00DB0B6E">
        <w:rPr>
          <w:lang w:eastAsia="ko-KR"/>
        </w:rPr>
        <w:t xml:space="preserve">unified </w:t>
      </w:r>
      <w:r w:rsidR="004F2FEE">
        <w:rPr>
          <w:lang w:eastAsia="ko-KR"/>
        </w:rPr>
        <w:t>configuration for CA as well as DC</w:t>
      </w:r>
      <w:r w:rsidR="00DB0B6E">
        <w:rPr>
          <w:lang w:eastAsia="ko-KR"/>
        </w:rPr>
        <w:t xml:space="preserve"> (e.g. entire cellist, frequency)</w:t>
      </w:r>
      <w:r w:rsidR="004F2FEE" w:rsidRPr="004F2FEE">
        <w:rPr>
          <w:lang w:eastAsia="ko-KR"/>
        </w:rPr>
        <w:t>.</w:t>
      </w:r>
      <w:r w:rsidR="009144EA">
        <w:rPr>
          <w:lang w:eastAsia="ko-KR"/>
        </w:rPr>
        <w:t xml:space="preserve"> </w:t>
      </w:r>
      <w:r w:rsidR="001A67DD">
        <w:rPr>
          <w:lang w:eastAsia="ko-KR"/>
        </w:rPr>
        <w:t xml:space="preserve">From a </w:t>
      </w:r>
      <w:r w:rsidR="00392F4D">
        <w:rPr>
          <w:lang w:eastAsia="ko-KR"/>
        </w:rPr>
        <w:t>UE’</w:t>
      </w:r>
      <w:r w:rsidR="000D382D">
        <w:rPr>
          <w:lang w:eastAsia="ko-KR"/>
        </w:rPr>
        <w:t>s perspective</w:t>
      </w:r>
      <w:r w:rsidR="00392F4D">
        <w:rPr>
          <w:lang w:eastAsia="ko-KR"/>
        </w:rPr>
        <w:t>,</w:t>
      </w:r>
      <w:r w:rsidR="000D382D">
        <w:rPr>
          <w:lang w:eastAsia="ko-KR"/>
        </w:rPr>
        <w:t xml:space="preserve"> w</w:t>
      </w:r>
      <w:r w:rsidR="00883544">
        <w:rPr>
          <w:lang w:eastAsia="ko-KR"/>
        </w:rPr>
        <w:t xml:space="preserve">hen available cells are found, </w:t>
      </w:r>
      <w:r w:rsidR="000D382D">
        <w:rPr>
          <w:lang w:eastAsia="ko-KR"/>
        </w:rPr>
        <w:t xml:space="preserve">then the UE will </w:t>
      </w:r>
      <w:r w:rsidR="001A67DD">
        <w:rPr>
          <w:lang w:eastAsia="ko-KR"/>
        </w:rPr>
        <w:t>report</w:t>
      </w:r>
      <w:r w:rsidR="004C5898">
        <w:rPr>
          <w:lang w:eastAsia="ko-KR"/>
        </w:rPr>
        <w:t xml:space="preserve"> measurement results</w:t>
      </w:r>
      <w:r w:rsidR="004D21B3">
        <w:rPr>
          <w:lang w:eastAsia="ko-KR"/>
        </w:rPr>
        <w:t xml:space="preserve"> to the network</w:t>
      </w:r>
      <w:r w:rsidR="004C5898">
        <w:rPr>
          <w:lang w:eastAsia="ko-KR"/>
        </w:rPr>
        <w:t xml:space="preserve">. </w:t>
      </w:r>
      <w:r w:rsidR="001A67DD">
        <w:rPr>
          <w:lang w:eastAsia="ko-KR"/>
        </w:rPr>
        <w:t xml:space="preserve">From a network’s </w:t>
      </w:r>
      <w:r w:rsidR="00A80677">
        <w:rPr>
          <w:lang w:eastAsia="ko-KR"/>
        </w:rPr>
        <w:t xml:space="preserve">perspective, </w:t>
      </w:r>
      <w:r w:rsidR="00DB0B6E">
        <w:rPr>
          <w:lang w:eastAsia="ko-KR"/>
        </w:rPr>
        <w:t xml:space="preserve">either </w:t>
      </w:r>
      <w:r w:rsidR="00A80677">
        <w:rPr>
          <w:lang w:eastAsia="ko-KR"/>
        </w:rPr>
        <w:t xml:space="preserve">CA or DC </w:t>
      </w:r>
      <w:r w:rsidR="00FB1B8A">
        <w:rPr>
          <w:lang w:eastAsia="ko-KR"/>
        </w:rPr>
        <w:t xml:space="preserve">can be </w:t>
      </w:r>
      <w:r w:rsidR="003019AF">
        <w:rPr>
          <w:lang w:eastAsia="ko-KR"/>
        </w:rPr>
        <w:t xml:space="preserve">configured </w:t>
      </w:r>
      <w:r w:rsidR="00FB1B8A">
        <w:rPr>
          <w:lang w:eastAsia="ko-KR"/>
        </w:rPr>
        <w:t xml:space="preserve">by network </w:t>
      </w:r>
      <w:r w:rsidR="00055D8E">
        <w:rPr>
          <w:lang w:eastAsia="ko-KR"/>
        </w:rPr>
        <w:t xml:space="preserve">decision. </w:t>
      </w:r>
      <w:r w:rsidR="00FB1B8A">
        <w:rPr>
          <w:lang w:eastAsia="ko-KR"/>
        </w:rPr>
        <w:t xml:space="preserve">If </w:t>
      </w:r>
      <w:r w:rsidR="003019AF">
        <w:rPr>
          <w:lang w:eastAsia="ko-KR"/>
        </w:rPr>
        <w:t xml:space="preserve">the </w:t>
      </w:r>
      <w:r w:rsidR="002861E4">
        <w:rPr>
          <w:lang w:eastAsia="ko-KR"/>
        </w:rPr>
        <w:t xml:space="preserve">received measurement of </w:t>
      </w:r>
      <w:r w:rsidR="001A67DD">
        <w:rPr>
          <w:lang w:eastAsia="ko-KR"/>
        </w:rPr>
        <w:t>serving</w:t>
      </w:r>
      <w:r w:rsidR="009B6395">
        <w:rPr>
          <w:lang w:eastAsia="ko-KR"/>
        </w:rPr>
        <w:t xml:space="preserve"> (or neighbour) </w:t>
      </w:r>
      <w:r w:rsidR="001A67DD">
        <w:rPr>
          <w:lang w:eastAsia="ko-KR"/>
        </w:rPr>
        <w:t>cells</w:t>
      </w:r>
      <w:r w:rsidR="00FB1B8A">
        <w:rPr>
          <w:lang w:eastAsia="ko-KR"/>
        </w:rPr>
        <w:t xml:space="preserve"> are considered to CA</w:t>
      </w:r>
      <w:r w:rsidR="00A80677">
        <w:rPr>
          <w:lang w:eastAsia="ko-KR"/>
        </w:rPr>
        <w:t xml:space="preserve"> only</w:t>
      </w:r>
      <w:r w:rsidR="00FB1B8A">
        <w:rPr>
          <w:lang w:eastAsia="ko-KR"/>
        </w:rPr>
        <w:t xml:space="preserve"> (or DC), serving cells are configured to CA</w:t>
      </w:r>
      <w:r w:rsidR="00A80677">
        <w:rPr>
          <w:lang w:eastAsia="ko-KR"/>
        </w:rPr>
        <w:t xml:space="preserve"> only</w:t>
      </w:r>
      <w:r w:rsidR="00FB1B8A">
        <w:rPr>
          <w:lang w:eastAsia="ko-KR"/>
        </w:rPr>
        <w:t xml:space="preserve"> (or DC).</w:t>
      </w:r>
      <w:r w:rsidR="00DB0B6E">
        <w:rPr>
          <w:lang w:eastAsia="ko-KR"/>
        </w:rPr>
        <w:t xml:space="preserve"> Based on the measurement results, </w:t>
      </w:r>
      <w:r w:rsidR="00FB1B8A">
        <w:rPr>
          <w:lang w:eastAsia="ko-KR"/>
        </w:rPr>
        <w:t xml:space="preserve">serving cells </w:t>
      </w:r>
      <w:r w:rsidR="00DB0B6E">
        <w:rPr>
          <w:lang w:eastAsia="ko-KR"/>
        </w:rPr>
        <w:t xml:space="preserve">can be </w:t>
      </w:r>
      <w:r w:rsidR="00FB1B8A">
        <w:rPr>
          <w:lang w:eastAsia="ko-KR"/>
        </w:rPr>
        <w:t xml:space="preserve">configured CA and DC </w:t>
      </w:r>
      <w:r w:rsidR="00A80677" w:rsidRPr="00A80677">
        <w:rPr>
          <w:lang w:eastAsia="ko-KR"/>
        </w:rPr>
        <w:t>simultaneously</w:t>
      </w:r>
      <w:r w:rsidR="00FB1B8A">
        <w:rPr>
          <w:lang w:eastAsia="ko-KR"/>
        </w:rPr>
        <w:t>.</w:t>
      </w:r>
    </w:p>
    <w:p w14:paraId="121B2BB5" w14:textId="77777777" w:rsidR="00123D28" w:rsidRPr="004D21B3" w:rsidRDefault="00123D28" w:rsidP="00123D28">
      <w:pPr>
        <w:rPr>
          <w:b/>
          <w:lang w:eastAsia="ko-KR"/>
        </w:rPr>
      </w:pPr>
      <w:r>
        <w:rPr>
          <w:b/>
          <w:lang w:eastAsia="ko-KR"/>
        </w:rPr>
        <w:t xml:space="preserve">Proposal 1. </w:t>
      </w:r>
      <w:r>
        <w:rPr>
          <w:rFonts w:hint="eastAsia"/>
          <w:b/>
          <w:lang w:eastAsia="ko-KR"/>
        </w:rPr>
        <w:t xml:space="preserve">RAN2 considers </w:t>
      </w:r>
      <w:r w:rsidRPr="004D21B3">
        <w:rPr>
          <w:rFonts w:hint="eastAsia"/>
          <w:b/>
          <w:lang w:eastAsia="ko-KR"/>
        </w:rPr>
        <w:t xml:space="preserve">early measurement reporting </w:t>
      </w:r>
      <w:r>
        <w:rPr>
          <w:b/>
          <w:lang w:eastAsia="ko-KR"/>
        </w:rPr>
        <w:t xml:space="preserve">procedure in </w:t>
      </w:r>
      <w:proofErr w:type="spellStart"/>
      <w:r>
        <w:rPr>
          <w:b/>
          <w:lang w:eastAsia="ko-KR"/>
        </w:rPr>
        <w:t>euCA</w:t>
      </w:r>
      <w:proofErr w:type="spellEnd"/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 xml:space="preserve">as a baseline with possible enhancement </w:t>
      </w:r>
      <w:r>
        <w:rPr>
          <w:rFonts w:hint="eastAsia"/>
          <w:b/>
          <w:lang w:eastAsia="ko-KR"/>
        </w:rPr>
        <w:t xml:space="preserve">for UE to support fast </w:t>
      </w:r>
      <w:r>
        <w:rPr>
          <w:b/>
          <w:lang w:eastAsia="ko-KR"/>
        </w:rPr>
        <w:t xml:space="preserve">cell </w:t>
      </w:r>
      <w:r>
        <w:rPr>
          <w:rFonts w:hint="eastAsia"/>
          <w:b/>
          <w:lang w:eastAsia="ko-KR"/>
        </w:rPr>
        <w:t xml:space="preserve">setup </w:t>
      </w:r>
      <w:r>
        <w:rPr>
          <w:b/>
          <w:lang w:eastAsia="ko-KR"/>
        </w:rPr>
        <w:t>for CA in NR as well as MR-DC.</w:t>
      </w:r>
    </w:p>
    <w:p w14:paraId="058C8845" w14:textId="77777777" w:rsidR="00123D28" w:rsidRPr="00123D28" w:rsidRDefault="00123D28" w:rsidP="004D21B3">
      <w:pPr>
        <w:rPr>
          <w:lang w:eastAsia="ko-KR"/>
        </w:rPr>
      </w:pPr>
    </w:p>
    <w:p w14:paraId="1F8D34E4" w14:textId="30218D55" w:rsidR="004043A9" w:rsidRPr="007B01B1" w:rsidRDefault="0064781F" w:rsidP="0064781F">
      <w:pPr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/>
          <w:sz w:val="28"/>
          <w:szCs w:val="28"/>
          <w:lang w:eastAsia="ko-KR"/>
        </w:rPr>
        <w:t xml:space="preserve">2.2 </w:t>
      </w:r>
      <w:r w:rsidR="008B594F" w:rsidRPr="007B01B1">
        <w:rPr>
          <w:rFonts w:ascii="Arial" w:hAnsi="Arial" w:cs="Arial"/>
          <w:sz w:val="28"/>
          <w:szCs w:val="28"/>
          <w:lang w:eastAsia="ko-KR"/>
        </w:rPr>
        <w:t xml:space="preserve">Analysis of enhanced </w:t>
      </w:r>
      <w:r w:rsidR="00123D28">
        <w:rPr>
          <w:rFonts w:ascii="Arial" w:hAnsi="Arial" w:cs="Arial"/>
          <w:sz w:val="28"/>
          <w:szCs w:val="28"/>
          <w:lang w:eastAsia="ko-KR"/>
        </w:rPr>
        <w:t xml:space="preserve">early information </w:t>
      </w:r>
      <w:r w:rsidR="004043A9" w:rsidRPr="007B01B1">
        <w:rPr>
          <w:rFonts w:ascii="Arial" w:hAnsi="Arial" w:cs="Arial"/>
          <w:sz w:val="28"/>
          <w:szCs w:val="28"/>
          <w:lang w:eastAsia="ko-KR"/>
        </w:rPr>
        <w:t>reporting</w:t>
      </w:r>
    </w:p>
    <w:p w14:paraId="539F0BAA" w14:textId="6998B82D" w:rsidR="00494E38" w:rsidRPr="00754E08" w:rsidRDefault="00754E08" w:rsidP="00B80FC6">
      <w:pPr>
        <w:rPr>
          <w:rFonts w:eastAsiaTheme="minorEastAsia"/>
          <w:iCs/>
          <w:color w:val="000000"/>
          <w:lang w:eastAsia="ko-KR"/>
        </w:rPr>
      </w:pPr>
      <w:r>
        <w:rPr>
          <w:rFonts w:hint="eastAsia"/>
          <w:lang w:eastAsia="ko-KR"/>
        </w:rPr>
        <w:t xml:space="preserve">In this </w:t>
      </w:r>
      <w:r w:rsidRPr="00123D28">
        <w:rPr>
          <w:rFonts w:hint="eastAsia"/>
          <w:lang w:eastAsia="ko-KR"/>
        </w:rPr>
        <w:t>section, we would like to</w:t>
      </w:r>
      <w:r>
        <w:rPr>
          <w:rFonts w:hint="eastAsia"/>
          <w:lang w:eastAsia="ko-KR"/>
        </w:rPr>
        <w:t xml:space="preserve"> perform the analysis of </w:t>
      </w:r>
      <w:r>
        <w:rPr>
          <w:lang w:eastAsia="ko-KR"/>
        </w:rPr>
        <w:t xml:space="preserve">the </w:t>
      </w:r>
      <w:r w:rsidR="00B224E4">
        <w:rPr>
          <w:lang w:eastAsia="ko-KR"/>
        </w:rPr>
        <w:t xml:space="preserve">newly </w:t>
      </w:r>
      <w:r>
        <w:rPr>
          <w:lang w:eastAsia="ko-KR"/>
        </w:rPr>
        <w:t>proposed enhanced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early measurement procedure for fast cell setup for MR-DC and CA</w:t>
      </w:r>
      <w:r>
        <w:rPr>
          <w:rFonts w:eastAsiaTheme="minorEastAsia" w:hint="eastAsia"/>
          <w:iCs/>
          <w:color w:val="000000"/>
          <w:lang w:eastAsia="ko-KR"/>
        </w:rPr>
        <w:t xml:space="preserve">. </w:t>
      </w:r>
      <w:r w:rsidR="00494E38">
        <w:rPr>
          <w:rFonts w:eastAsiaTheme="minorEastAsia"/>
          <w:iCs/>
          <w:color w:val="000000"/>
          <w:lang w:eastAsia="ko-KR"/>
        </w:rPr>
        <w:t>According to</w:t>
      </w:r>
      <w:r w:rsidR="00494E38">
        <w:rPr>
          <w:rFonts w:eastAsiaTheme="minorEastAsia"/>
          <w:iCs/>
          <w:color w:val="000000"/>
          <w:lang w:val="en-US" w:eastAsia="ko-KR"/>
        </w:rPr>
        <w:t xml:space="preserve"> </w:t>
      </w:r>
      <w:r w:rsidR="00B80FC6" w:rsidRPr="00123D28">
        <w:rPr>
          <w:rFonts w:eastAsiaTheme="minorEastAsia"/>
          <w:iCs/>
          <w:color w:val="000000"/>
          <w:lang w:val="en-US" w:eastAsia="ko-KR"/>
        </w:rPr>
        <w:t xml:space="preserve">the legacy </w:t>
      </w:r>
      <w:proofErr w:type="spellStart"/>
      <w:r w:rsidR="00B80FC6" w:rsidRPr="00123D28">
        <w:rPr>
          <w:rFonts w:eastAsiaTheme="minorEastAsia"/>
          <w:iCs/>
          <w:color w:val="000000"/>
          <w:lang w:val="en-US" w:eastAsia="ko-KR"/>
        </w:rPr>
        <w:t>euCA</w:t>
      </w:r>
      <w:proofErr w:type="spellEnd"/>
      <w:r w:rsidR="00B80FC6" w:rsidRPr="00123D28">
        <w:rPr>
          <w:rFonts w:eastAsiaTheme="minorEastAsia"/>
          <w:iCs/>
          <w:color w:val="000000"/>
          <w:lang w:val="en-US" w:eastAsia="ko-KR"/>
        </w:rPr>
        <w:t xml:space="preserve"> procedure, a UE transmits t</w:t>
      </w:r>
      <w:r w:rsidR="0010562E">
        <w:rPr>
          <w:rFonts w:eastAsiaTheme="minorEastAsia"/>
          <w:iCs/>
          <w:color w:val="000000"/>
          <w:lang w:val="en-US" w:eastAsia="ko-KR"/>
        </w:rPr>
        <w:t xml:space="preserve">he available indication </w:t>
      </w:r>
      <w:r w:rsidR="00B224E4">
        <w:rPr>
          <w:rFonts w:eastAsiaTheme="minorEastAsia"/>
          <w:iCs/>
          <w:color w:val="000000"/>
          <w:lang w:val="en-US" w:eastAsia="ko-KR"/>
        </w:rPr>
        <w:t xml:space="preserve">via MSG5, then </w:t>
      </w:r>
      <w:r w:rsidR="00B80FC6" w:rsidRPr="00123D28">
        <w:rPr>
          <w:rFonts w:eastAsiaTheme="minorEastAsia"/>
          <w:iCs/>
          <w:color w:val="000000"/>
          <w:lang w:val="en-US" w:eastAsia="ko-KR"/>
        </w:rPr>
        <w:t xml:space="preserve">measurement results would be transmitted </w:t>
      </w:r>
      <w:r w:rsidR="00494E38">
        <w:rPr>
          <w:rFonts w:eastAsiaTheme="minorEastAsia"/>
          <w:iCs/>
          <w:color w:val="000000"/>
          <w:lang w:val="en-US" w:eastAsia="ko-KR"/>
        </w:rPr>
        <w:t>a</w:t>
      </w:r>
      <w:r>
        <w:rPr>
          <w:rFonts w:eastAsiaTheme="minorEastAsia"/>
          <w:iCs/>
          <w:color w:val="000000"/>
          <w:lang w:val="en-US" w:eastAsia="ko-KR"/>
        </w:rPr>
        <w:t xml:space="preserve">fter </w:t>
      </w:r>
      <w:r w:rsidR="00494E38">
        <w:rPr>
          <w:rFonts w:eastAsiaTheme="minorEastAsia"/>
          <w:iCs/>
          <w:color w:val="000000"/>
          <w:lang w:val="en-US" w:eastAsia="ko-KR"/>
        </w:rPr>
        <w:t xml:space="preserve">security is activated. If we follows this </w:t>
      </w:r>
      <w:r w:rsidR="0010562E">
        <w:rPr>
          <w:rFonts w:eastAsiaTheme="minorEastAsia"/>
          <w:iCs/>
          <w:color w:val="000000"/>
          <w:lang w:val="en-US" w:eastAsia="ko-KR"/>
        </w:rPr>
        <w:t xml:space="preserve">legacy </w:t>
      </w:r>
      <w:r w:rsidR="00B224E4">
        <w:rPr>
          <w:rFonts w:eastAsiaTheme="minorEastAsia"/>
          <w:iCs/>
          <w:color w:val="000000"/>
          <w:lang w:val="en-US" w:eastAsia="ko-KR"/>
        </w:rPr>
        <w:t>procedure</w:t>
      </w:r>
      <w:r w:rsidR="00494E38">
        <w:rPr>
          <w:rFonts w:eastAsiaTheme="minorEastAsia"/>
          <w:iCs/>
          <w:color w:val="000000"/>
          <w:lang w:val="en-US" w:eastAsia="ko-KR"/>
        </w:rPr>
        <w:t xml:space="preserve">, </w:t>
      </w:r>
      <w:r w:rsidR="003A59C5">
        <w:rPr>
          <w:rFonts w:eastAsiaTheme="minorEastAsia"/>
          <w:iCs/>
          <w:color w:val="000000"/>
          <w:lang w:val="en-US" w:eastAsia="ko-KR"/>
        </w:rPr>
        <w:t xml:space="preserve">it </w:t>
      </w:r>
      <w:r w:rsidR="00B224E4">
        <w:rPr>
          <w:rFonts w:eastAsiaTheme="minorEastAsia"/>
          <w:iCs/>
          <w:color w:val="000000"/>
          <w:lang w:val="en-US" w:eastAsia="ko-KR"/>
        </w:rPr>
        <w:t xml:space="preserve">seems to be not beneficial considering a perspective of </w:t>
      </w:r>
      <w:r w:rsidR="0010562E">
        <w:rPr>
          <w:rFonts w:eastAsiaTheme="minorEastAsia"/>
          <w:iCs/>
          <w:color w:val="000000"/>
          <w:lang w:val="en-US" w:eastAsia="ko-KR"/>
        </w:rPr>
        <w:t>latency reduction</w:t>
      </w:r>
      <w:r w:rsidR="003A59C5">
        <w:rPr>
          <w:rFonts w:eastAsiaTheme="minorEastAsia"/>
          <w:iCs/>
          <w:color w:val="000000"/>
          <w:lang w:val="en-US" w:eastAsia="ko-KR"/>
        </w:rPr>
        <w:t xml:space="preserve">. </w:t>
      </w:r>
      <w:r w:rsidR="0010562E">
        <w:rPr>
          <w:rFonts w:eastAsiaTheme="minorEastAsia"/>
          <w:iCs/>
          <w:color w:val="000000"/>
          <w:lang w:val="en-US" w:eastAsia="ko-KR"/>
        </w:rPr>
        <w:t xml:space="preserve">Hence, we needs to consider </w:t>
      </w:r>
      <w:r w:rsidR="007C6477">
        <w:rPr>
          <w:rFonts w:eastAsiaTheme="minorEastAsia"/>
          <w:iCs/>
          <w:color w:val="000000"/>
          <w:lang w:val="en-US" w:eastAsia="ko-KR"/>
        </w:rPr>
        <w:t xml:space="preserve">how to </w:t>
      </w:r>
      <w:r w:rsidR="00B224E4">
        <w:rPr>
          <w:rFonts w:eastAsiaTheme="minorEastAsia"/>
          <w:iCs/>
          <w:color w:val="000000"/>
          <w:lang w:val="en-US" w:eastAsia="ko-KR"/>
        </w:rPr>
        <w:t>reduce</w:t>
      </w:r>
      <w:r w:rsidR="0010562E">
        <w:rPr>
          <w:rFonts w:eastAsiaTheme="minorEastAsia"/>
          <w:iCs/>
          <w:color w:val="000000"/>
          <w:lang w:val="en-US" w:eastAsia="ko-KR"/>
        </w:rPr>
        <w:t xml:space="preserve"> the</w:t>
      </w:r>
      <w:r w:rsidR="00B224E4">
        <w:rPr>
          <w:rFonts w:eastAsiaTheme="minorEastAsia"/>
          <w:iCs/>
          <w:color w:val="000000"/>
          <w:lang w:val="en-US" w:eastAsia="ko-KR"/>
        </w:rPr>
        <w:t xml:space="preserve"> NR-DC and CA with </w:t>
      </w:r>
      <w:r w:rsidR="0010562E">
        <w:rPr>
          <w:rFonts w:eastAsiaTheme="minorEastAsia"/>
          <w:iCs/>
          <w:color w:val="000000"/>
          <w:lang w:val="en-US" w:eastAsia="ko-KR"/>
        </w:rPr>
        <w:t>early i</w:t>
      </w:r>
      <w:r w:rsidR="00B224E4">
        <w:rPr>
          <w:rFonts w:eastAsiaTheme="minorEastAsia"/>
          <w:iCs/>
          <w:color w:val="000000"/>
          <w:lang w:val="en-US" w:eastAsia="ko-KR"/>
        </w:rPr>
        <w:t>nformation reporting procedure.</w:t>
      </w:r>
    </w:p>
    <w:p w14:paraId="35EE8425" w14:textId="57927F85" w:rsidR="0010562E" w:rsidRDefault="0010562E" w:rsidP="0010562E">
      <w:pPr>
        <w:rPr>
          <w:b/>
          <w:lang w:eastAsia="ko-KR"/>
        </w:rPr>
      </w:pPr>
      <w:r>
        <w:rPr>
          <w:b/>
          <w:lang w:eastAsia="ko-KR"/>
        </w:rPr>
        <w:t xml:space="preserve">Observation 1. </w:t>
      </w:r>
      <w:r w:rsidRPr="002570F8">
        <w:rPr>
          <w:b/>
          <w:lang w:eastAsia="ko-KR"/>
        </w:rPr>
        <w:t xml:space="preserve">If a UE reports idle measurement report </w:t>
      </w:r>
      <w:r>
        <w:rPr>
          <w:b/>
          <w:lang w:eastAsia="ko-KR"/>
        </w:rPr>
        <w:t>after</w:t>
      </w:r>
      <w:r w:rsidRPr="002570F8">
        <w:rPr>
          <w:b/>
          <w:lang w:eastAsia="ko-KR"/>
        </w:rPr>
        <w:t xml:space="preserve"> </w:t>
      </w:r>
      <w:r>
        <w:rPr>
          <w:b/>
          <w:lang w:eastAsia="ko-KR"/>
        </w:rPr>
        <w:t>security activation</w:t>
      </w:r>
      <w:r w:rsidRPr="002570F8">
        <w:rPr>
          <w:b/>
          <w:lang w:eastAsia="ko-KR"/>
        </w:rPr>
        <w:t xml:space="preserve">, it seems to be no </w:t>
      </w:r>
      <w:r>
        <w:rPr>
          <w:b/>
          <w:lang w:eastAsia="ko-KR"/>
        </w:rPr>
        <w:t>gain considering la</w:t>
      </w:r>
      <w:r w:rsidR="00B224E4">
        <w:rPr>
          <w:b/>
          <w:lang w:eastAsia="ko-KR"/>
        </w:rPr>
        <w:t>tency reduction.</w:t>
      </w:r>
    </w:p>
    <w:p w14:paraId="75843F89" w14:textId="56B77BBD" w:rsidR="003919D2" w:rsidRDefault="003A59C5" w:rsidP="00B80FC6">
      <w:pPr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 xml:space="preserve">In order to reduce latency during early measurement reporting, </w:t>
      </w:r>
      <w:r>
        <w:rPr>
          <w:rFonts w:eastAsiaTheme="minorEastAsia" w:hint="eastAsia"/>
          <w:iCs/>
          <w:color w:val="000000"/>
          <w:lang w:eastAsia="ko-KR"/>
        </w:rPr>
        <w:t>l</w:t>
      </w:r>
      <w:r w:rsidR="007C6477">
        <w:rPr>
          <w:rFonts w:eastAsiaTheme="minorEastAsia" w:hint="eastAsia"/>
          <w:iCs/>
          <w:color w:val="000000"/>
          <w:lang w:eastAsia="ko-KR"/>
        </w:rPr>
        <w:t xml:space="preserve">et us consider to </w:t>
      </w:r>
      <w:r w:rsidR="00DC19F2">
        <w:rPr>
          <w:rFonts w:eastAsiaTheme="minorEastAsia"/>
          <w:iCs/>
          <w:color w:val="000000"/>
          <w:lang w:eastAsia="ko-KR"/>
        </w:rPr>
        <w:t xml:space="preserve">the </w:t>
      </w:r>
      <w:r w:rsidR="007C6477">
        <w:rPr>
          <w:rFonts w:eastAsiaTheme="minorEastAsia" w:hint="eastAsia"/>
          <w:iCs/>
          <w:color w:val="000000"/>
          <w:lang w:eastAsia="ko-KR"/>
        </w:rPr>
        <w:t xml:space="preserve">early </w:t>
      </w:r>
      <w:r w:rsidR="007C6477">
        <w:rPr>
          <w:rFonts w:eastAsiaTheme="minorEastAsia"/>
          <w:iCs/>
          <w:color w:val="000000"/>
          <w:lang w:eastAsia="ko-KR"/>
        </w:rPr>
        <w:t xml:space="preserve">reporting </w:t>
      </w:r>
      <w:r w:rsidR="00577DF3">
        <w:rPr>
          <w:rFonts w:eastAsiaTheme="minorEastAsia"/>
          <w:iCs/>
          <w:color w:val="000000"/>
          <w:lang w:eastAsia="ko-KR"/>
        </w:rPr>
        <w:t xml:space="preserve">mechanism via </w:t>
      </w:r>
      <w:r w:rsidR="00FE6650">
        <w:rPr>
          <w:rFonts w:eastAsiaTheme="minorEastAsia"/>
          <w:iCs/>
          <w:color w:val="000000"/>
          <w:lang w:eastAsia="ko-KR"/>
        </w:rPr>
        <w:t xml:space="preserve">MSG5 </w:t>
      </w:r>
      <w:r w:rsidR="007C6477">
        <w:rPr>
          <w:rFonts w:eastAsiaTheme="minorEastAsia"/>
          <w:iCs/>
          <w:color w:val="000000"/>
          <w:lang w:eastAsia="ko-KR"/>
        </w:rPr>
        <w:t>befor</w:t>
      </w:r>
      <w:r w:rsidR="00F72369">
        <w:rPr>
          <w:rFonts w:eastAsiaTheme="minorEastAsia"/>
          <w:iCs/>
          <w:color w:val="000000"/>
          <w:lang w:eastAsia="ko-KR"/>
        </w:rPr>
        <w:t xml:space="preserve">e security activation. </w:t>
      </w:r>
      <w:r w:rsidR="00577DF3">
        <w:rPr>
          <w:rFonts w:eastAsiaTheme="minorEastAsia"/>
          <w:iCs/>
          <w:color w:val="000000"/>
          <w:lang w:eastAsia="ko-KR"/>
        </w:rPr>
        <w:t xml:space="preserve">Under </w:t>
      </w:r>
      <w:r w:rsidR="007C6477">
        <w:rPr>
          <w:rFonts w:eastAsiaTheme="minorEastAsia"/>
          <w:iCs/>
          <w:color w:val="000000"/>
          <w:lang w:eastAsia="ko-KR"/>
        </w:rPr>
        <w:t xml:space="preserve">this situation, many companies </w:t>
      </w:r>
      <w:r w:rsidR="00DC19F2">
        <w:rPr>
          <w:rFonts w:eastAsiaTheme="minorEastAsia"/>
          <w:iCs/>
          <w:color w:val="000000"/>
          <w:lang w:eastAsia="ko-KR"/>
        </w:rPr>
        <w:t xml:space="preserve">concerns </w:t>
      </w:r>
      <w:r w:rsidR="007C6477">
        <w:rPr>
          <w:rFonts w:eastAsiaTheme="minorEastAsia"/>
          <w:iCs/>
          <w:color w:val="000000"/>
          <w:lang w:eastAsia="ko-KR"/>
        </w:rPr>
        <w:t xml:space="preserve">about security </w:t>
      </w:r>
      <w:r w:rsidR="006D0AF8">
        <w:rPr>
          <w:rFonts w:eastAsiaTheme="minorEastAsia"/>
          <w:iCs/>
          <w:color w:val="000000"/>
          <w:lang w:eastAsia="ko-KR"/>
        </w:rPr>
        <w:t xml:space="preserve">issue </w:t>
      </w:r>
      <w:r>
        <w:rPr>
          <w:rFonts w:eastAsiaTheme="minorEastAsia"/>
          <w:iCs/>
          <w:color w:val="000000"/>
          <w:lang w:eastAsia="ko-KR"/>
        </w:rPr>
        <w:t xml:space="preserve">since obviously </w:t>
      </w:r>
      <w:r w:rsidR="00FE6650">
        <w:rPr>
          <w:rFonts w:eastAsiaTheme="minorEastAsia"/>
          <w:iCs/>
          <w:color w:val="000000"/>
          <w:lang w:eastAsia="ko-KR"/>
        </w:rPr>
        <w:t>security is not activated</w:t>
      </w:r>
      <w:r w:rsidR="007C6477">
        <w:rPr>
          <w:rFonts w:eastAsiaTheme="minorEastAsia"/>
          <w:iCs/>
          <w:color w:val="000000"/>
          <w:lang w:eastAsia="ko-KR"/>
        </w:rPr>
        <w:t>. However, we seems that there is no critical security issue</w:t>
      </w:r>
      <w:r w:rsidR="00577DF3">
        <w:rPr>
          <w:rFonts w:eastAsiaTheme="minorEastAsia"/>
          <w:iCs/>
          <w:color w:val="000000"/>
          <w:lang w:eastAsia="ko-KR"/>
        </w:rPr>
        <w:t xml:space="preserve"> as following</w:t>
      </w:r>
      <w:r w:rsidR="00A7278A">
        <w:rPr>
          <w:rFonts w:eastAsiaTheme="minorEastAsia"/>
          <w:iCs/>
          <w:color w:val="000000"/>
          <w:lang w:eastAsia="ko-KR"/>
        </w:rPr>
        <w:t>.</w:t>
      </w:r>
      <w:r w:rsidR="00A7278A">
        <w:rPr>
          <w:rFonts w:eastAsiaTheme="minorEastAsia" w:hint="eastAsia"/>
          <w:iCs/>
          <w:color w:val="000000"/>
          <w:lang w:eastAsia="ko-KR"/>
        </w:rPr>
        <w:t xml:space="preserve"> </w:t>
      </w:r>
      <w:r w:rsidR="00F72369">
        <w:rPr>
          <w:rFonts w:eastAsiaTheme="minorEastAsia"/>
          <w:iCs/>
          <w:color w:val="000000"/>
          <w:lang w:eastAsia="ko-KR"/>
        </w:rPr>
        <w:t>Instead of reporting detailed measurement results, w</w:t>
      </w:r>
      <w:r w:rsidR="007C6477">
        <w:rPr>
          <w:rFonts w:eastAsiaTheme="minorEastAsia"/>
          <w:iCs/>
          <w:color w:val="000000"/>
          <w:lang w:eastAsia="ko-KR"/>
        </w:rPr>
        <w:t xml:space="preserve">e can consider to report </w:t>
      </w:r>
      <w:r w:rsidR="00F72369">
        <w:rPr>
          <w:rFonts w:eastAsiaTheme="minorEastAsia"/>
          <w:iCs/>
          <w:color w:val="000000"/>
          <w:lang w:eastAsia="ko-KR"/>
        </w:rPr>
        <w:t>only minimum</w:t>
      </w:r>
      <w:r w:rsidR="00FE6650">
        <w:rPr>
          <w:rFonts w:eastAsiaTheme="minorEastAsia"/>
          <w:iCs/>
          <w:color w:val="000000"/>
          <w:lang w:eastAsia="ko-KR"/>
        </w:rPr>
        <w:t xml:space="preserve"> and </w:t>
      </w:r>
      <w:r w:rsidR="007C6477">
        <w:rPr>
          <w:rFonts w:eastAsiaTheme="minorEastAsia"/>
          <w:iCs/>
          <w:color w:val="000000"/>
          <w:lang w:eastAsia="ko-KR"/>
        </w:rPr>
        <w:t>essential information</w:t>
      </w:r>
      <w:r>
        <w:rPr>
          <w:rFonts w:eastAsiaTheme="minorEastAsia"/>
          <w:iCs/>
          <w:color w:val="000000"/>
          <w:lang w:eastAsia="ko-KR"/>
        </w:rPr>
        <w:t xml:space="preserve"> </w:t>
      </w:r>
      <w:r w:rsidR="00FE6650">
        <w:rPr>
          <w:rFonts w:eastAsiaTheme="minorEastAsia"/>
          <w:iCs/>
          <w:color w:val="000000"/>
          <w:lang w:eastAsia="ko-KR"/>
        </w:rPr>
        <w:t xml:space="preserve">for DC and CA configuration </w:t>
      </w:r>
      <w:r w:rsidR="00080C62">
        <w:rPr>
          <w:rFonts w:eastAsiaTheme="minorEastAsia"/>
          <w:iCs/>
          <w:color w:val="000000"/>
          <w:lang w:eastAsia="ko-KR"/>
        </w:rPr>
        <w:t xml:space="preserve">unexposed </w:t>
      </w:r>
      <w:r w:rsidR="00F72369">
        <w:rPr>
          <w:rFonts w:eastAsiaTheme="minorEastAsia"/>
          <w:iCs/>
          <w:color w:val="000000"/>
          <w:lang w:eastAsia="ko-KR"/>
        </w:rPr>
        <w:t>security related information</w:t>
      </w:r>
      <w:r w:rsidR="003919D2">
        <w:rPr>
          <w:rFonts w:eastAsiaTheme="minorEastAsia"/>
          <w:iCs/>
          <w:color w:val="000000"/>
          <w:lang w:eastAsia="ko-KR"/>
        </w:rPr>
        <w:t xml:space="preserve"> (</w:t>
      </w:r>
      <w:r w:rsidR="00577DF3">
        <w:rPr>
          <w:rFonts w:eastAsiaTheme="minorEastAsia"/>
          <w:iCs/>
          <w:color w:val="000000"/>
          <w:lang w:eastAsia="ko-KR"/>
        </w:rPr>
        <w:t>e.g.,</w:t>
      </w:r>
      <w:r w:rsidR="00E667D5">
        <w:rPr>
          <w:rFonts w:eastAsiaTheme="minorEastAsia"/>
          <w:iCs/>
          <w:color w:val="000000"/>
          <w:lang w:eastAsia="ko-KR"/>
        </w:rPr>
        <w:t xml:space="preserve"> tracing location</w:t>
      </w:r>
      <w:r w:rsidR="003919D2">
        <w:rPr>
          <w:rFonts w:eastAsiaTheme="minorEastAsia"/>
          <w:iCs/>
          <w:color w:val="000000"/>
          <w:lang w:eastAsia="ko-KR"/>
        </w:rPr>
        <w:t>)</w:t>
      </w:r>
      <w:r w:rsidR="00E667D5">
        <w:rPr>
          <w:rFonts w:eastAsiaTheme="minorEastAsia"/>
          <w:iCs/>
          <w:color w:val="000000"/>
          <w:lang w:eastAsia="ko-KR"/>
        </w:rPr>
        <w:t xml:space="preserve">. Such essential information </w:t>
      </w:r>
      <w:r w:rsidR="007C6477">
        <w:rPr>
          <w:rFonts w:eastAsiaTheme="minorEastAsia"/>
          <w:iCs/>
          <w:color w:val="000000"/>
          <w:lang w:eastAsia="ko-KR"/>
        </w:rPr>
        <w:t xml:space="preserve">can be </w:t>
      </w:r>
      <w:r w:rsidR="00FE6650">
        <w:rPr>
          <w:rFonts w:eastAsiaTheme="minorEastAsia"/>
          <w:iCs/>
          <w:color w:val="000000"/>
          <w:lang w:eastAsia="ko-KR"/>
        </w:rPr>
        <w:t xml:space="preserve">included </w:t>
      </w:r>
      <w:r w:rsidR="00C1203B">
        <w:rPr>
          <w:rFonts w:eastAsiaTheme="minorEastAsia"/>
          <w:iCs/>
          <w:color w:val="000000"/>
          <w:lang w:eastAsia="ko-KR"/>
        </w:rPr>
        <w:t xml:space="preserve">only </w:t>
      </w:r>
      <w:r w:rsidR="00062B7F">
        <w:rPr>
          <w:rFonts w:eastAsiaTheme="minorEastAsia"/>
          <w:iCs/>
          <w:color w:val="000000"/>
          <w:lang w:eastAsia="ko-KR"/>
        </w:rPr>
        <w:t>this information</w:t>
      </w:r>
      <w:r w:rsidR="00080C62">
        <w:rPr>
          <w:rFonts w:eastAsiaTheme="minorEastAsia"/>
          <w:iCs/>
          <w:color w:val="000000"/>
          <w:lang w:eastAsia="ko-KR"/>
        </w:rPr>
        <w:t xml:space="preserve"> </w:t>
      </w:r>
      <w:r w:rsidR="00577DF3">
        <w:rPr>
          <w:rFonts w:eastAsiaTheme="minorEastAsia"/>
          <w:iCs/>
          <w:color w:val="000000"/>
          <w:lang w:eastAsia="ko-KR"/>
        </w:rPr>
        <w:t xml:space="preserve">e.g., </w:t>
      </w:r>
      <w:r>
        <w:rPr>
          <w:rFonts w:eastAsiaTheme="minorEastAsia"/>
          <w:iCs/>
          <w:color w:val="000000"/>
          <w:lang w:eastAsia="ko-KR"/>
        </w:rPr>
        <w:t>a list of suitable cells.</w:t>
      </w:r>
    </w:p>
    <w:p w14:paraId="737EE848" w14:textId="128FC81F" w:rsidR="007C6477" w:rsidRPr="003A59C5" w:rsidRDefault="003A59C5" w:rsidP="00B80FC6">
      <w:pPr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>Moreover, a</w:t>
      </w:r>
      <w:r w:rsidR="00C1203B">
        <w:rPr>
          <w:rFonts w:eastAsiaTheme="minorEastAsia"/>
          <w:iCs/>
          <w:color w:val="000000"/>
          <w:lang w:eastAsia="ko-KR"/>
        </w:rPr>
        <w:t>fter MSG5 is transmitted, security is acti</w:t>
      </w:r>
      <w:r w:rsidR="005D1A67">
        <w:rPr>
          <w:rFonts w:eastAsiaTheme="minorEastAsia"/>
          <w:iCs/>
          <w:color w:val="000000"/>
          <w:lang w:eastAsia="ko-KR"/>
        </w:rPr>
        <w:t xml:space="preserve">vated </w:t>
      </w:r>
      <w:r>
        <w:rPr>
          <w:rFonts w:eastAsiaTheme="minorEastAsia"/>
          <w:iCs/>
          <w:color w:val="000000"/>
          <w:lang w:eastAsia="ko-KR"/>
        </w:rPr>
        <w:t xml:space="preserve">sequential and applied </w:t>
      </w:r>
      <w:r w:rsidR="005D1A67">
        <w:rPr>
          <w:rFonts w:eastAsiaTheme="minorEastAsia"/>
          <w:iCs/>
          <w:color w:val="000000"/>
          <w:lang w:eastAsia="ko-KR"/>
        </w:rPr>
        <w:t xml:space="preserve">to next </w:t>
      </w:r>
      <w:r w:rsidR="008C519E">
        <w:rPr>
          <w:rFonts w:eastAsiaTheme="minorEastAsia"/>
          <w:iCs/>
          <w:color w:val="000000"/>
          <w:lang w:eastAsia="ko-KR"/>
        </w:rPr>
        <w:t xml:space="preserve">transmissions. Hence, </w:t>
      </w:r>
      <w:r w:rsidR="005D1A67">
        <w:rPr>
          <w:rFonts w:eastAsiaTheme="minorEastAsia"/>
          <w:iCs/>
          <w:color w:val="000000"/>
          <w:lang w:eastAsia="ko-KR"/>
        </w:rPr>
        <w:t xml:space="preserve">if a fake </w:t>
      </w:r>
      <w:proofErr w:type="spellStart"/>
      <w:r w:rsidR="005D1A67">
        <w:rPr>
          <w:rFonts w:eastAsiaTheme="minorEastAsia"/>
          <w:iCs/>
          <w:color w:val="000000"/>
          <w:lang w:eastAsia="ko-KR"/>
        </w:rPr>
        <w:t>g</w:t>
      </w:r>
      <w:r w:rsidR="00C1203B">
        <w:rPr>
          <w:rFonts w:eastAsiaTheme="minorEastAsia"/>
          <w:iCs/>
          <w:color w:val="000000"/>
          <w:lang w:eastAsia="ko-KR"/>
        </w:rPr>
        <w:t>NB</w:t>
      </w:r>
      <w:proofErr w:type="spellEnd"/>
      <w:r w:rsidR="005D1A67">
        <w:rPr>
          <w:rFonts w:eastAsiaTheme="minorEastAsia"/>
          <w:iCs/>
          <w:color w:val="000000"/>
          <w:lang w:eastAsia="ko-KR"/>
        </w:rPr>
        <w:t xml:space="preserve"> overhears </w:t>
      </w:r>
      <w:r w:rsidR="006D0AF8">
        <w:rPr>
          <w:rFonts w:eastAsiaTheme="minorEastAsia"/>
          <w:iCs/>
          <w:color w:val="000000"/>
          <w:lang w:eastAsia="ko-KR"/>
        </w:rPr>
        <w:t>this</w:t>
      </w:r>
      <w:r w:rsidR="005D1A67">
        <w:rPr>
          <w:rFonts w:eastAsiaTheme="minorEastAsia"/>
          <w:iCs/>
          <w:color w:val="000000"/>
          <w:lang w:eastAsia="ko-KR"/>
        </w:rPr>
        <w:t xml:space="preserve"> </w:t>
      </w:r>
      <w:r w:rsidR="00C1203B">
        <w:rPr>
          <w:rFonts w:eastAsiaTheme="minorEastAsia"/>
          <w:iCs/>
          <w:color w:val="000000"/>
          <w:lang w:eastAsia="ko-KR"/>
        </w:rPr>
        <w:t>message</w:t>
      </w:r>
      <w:r w:rsidR="005D1A67">
        <w:rPr>
          <w:rFonts w:eastAsiaTheme="minorEastAsia"/>
          <w:iCs/>
          <w:color w:val="000000"/>
          <w:lang w:eastAsia="ko-KR"/>
        </w:rPr>
        <w:t xml:space="preserve"> once, it </w:t>
      </w:r>
      <w:r>
        <w:rPr>
          <w:rFonts w:eastAsiaTheme="minorEastAsia"/>
          <w:iCs/>
          <w:color w:val="000000"/>
          <w:lang w:eastAsia="ko-KR"/>
        </w:rPr>
        <w:t xml:space="preserve">seems not to be </w:t>
      </w:r>
      <w:r w:rsidR="005D1A67">
        <w:rPr>
          <w:rFonts w:eastAsiaTheme="minorEastAsia"/>
          <w:iCs/>
          <w:color w:val="000000"/>
          <w:lang w:eastAsia="ko-KR"/>
        </w:rPr>
        <w:t xml:space="preserve">possible to configure misconfiguration to </w:t>
      </w:r>
      <w:r>
        <w:rPr>
          <w:rFonts w:eastAsiaTheme="minorEastAsia"/>
          <w:iCs/>
          <w:color w:val="000000"/>
          <w:lang w:eastAsia="ko-KR"/>
        </w:rPr>
        <w:t>other UE(s) with this message alone. Also, i</w:t>
      </w:r>
      <w:r w:rsidR="00A7278A">
        <w:rPr>
          <w:rFonts w:eastAsiaTheme="minorEastAsia"/>
          <w:iCs/>
          <w:color w:val="000000"/>
          <w:lang w:eastAsia="ko-KR"/>
        </w:rPr>
        <w:t xml:space="preserve">f </w:t>
      </w:r>
      <w:r w:rsidR="005D1A67">
        <w:rPr>
          <w:rFonts w:eastAsiaTheme="minorEastAsia"/>
          <w:iCs/>
          <w:color w:val="000000"/>
          <w:lang w:eastAsia="ko-KR"/>
        </w:rPr>
        <w:t xml:space="preserve">a fake UE overhears this message once, it </w:t>
      </w:r>
      <w:r>
        <w:rPr>
          <w:rFonts w:eastAsiaTheme="minorEastAsia"/>
          <w:iCs/>
          <w:color w:val="000000"/>
          <w:lang w:eastAsia="ko-KR"/>
        </w:rPr>
        <w:t xml:space="preserve">seems </w:t>
      </w:r>
      <w:r w:rsidR="0029475C">
        <w:rPr>
          <w:rFonts w:eastAsiaTheme="minorEastAsia"/>
          <w:iCs/>
          <w:color w:val="000000"/>
          <w:lang w:eastAsia="ko-KR"/>
        </w:rPr>
        <w:t xml:space="preserve">not </w:t>
      </w:r>
      <w:r>
        <w:rPr>
          <w:rFonts w:eastAsiaTheme="minorEastAsia"/>
          <w:iCs/>
          <w:color w:val="000000"/>
          <w:lang w:eastAsia="ko-KR"/>
        </w:rPr>
        <w:t xml:space="preserve">to be </w:t>
      </w:r>
      <w:r w:rsidR="005D1A67">
        <w:rPr>
          <w:rFonts w:eastAsiaTheme="minorEastAsia"/>
          <w:iCs/>
          <w:color w:val="000000"/>
          <w:lang w:eastAsia="ko-KR"/>
        </w:rPr>
        <w:t>possible that the fake UE pretends to be other UE.</w:t>
      </w:r>
      <w:r w:rsidR="00A7278A">
        <w:rPr>
          <w:rFonts w:eastAsiaTheme="minorEastAsia"/>
          <w:iCs/>
          <w:color w:val="000000"/>
          <w:lang w:eastAsia="ko-KR"/>
        </w:rPr>
        <w:t xml:space="preserve"> While essential information is transmitted via MSG5, occasionally it is likely </w:t>
      </w:r>
      <w:r w:rsidR="005D1A67">
        <w:rPr>
          <w:rFonts w:eastAsiaTheme="minorEastAsia"/>
          <w:iCs/>
          <w:color w:val="000000"/>
          <w:lang w:eastAsia="ko-KR"/>
        </w:rPr>
        <w:t>t</w:t>
      </w:r>
      <w:r w:rsidR="00C1203B">
        <w:rPr>
          <w:rFonts w:eastAsiaTheme="minorEastAsia"/>
          <w:iCs/>
          <w:color w:val="000000"/>
          <w:lang w:eastAsia="ko-KR"/>
        </w:rPr>
        <w:t xml:space="preserve">he </w:t>
      </w:r>
      <w:r w:rsidR="00A7278A">
        <w:rPr>
          <w:rFonts w:eastAsiaTheme="minorEastAsia"/>
          <w:iCs/>
          <w:color w:val="000000"/>
          <w:lang w:eastAsia="ko-KR"/>
        </w:rPr>
        <w:t xml:space="preserve">grant </w:t>
      </w:r>
      <w:r w:rsidR="00C1203B">
        <w:rPr>
          <w:rFonts w:eastAsiaTheme="minorEastAsia"/>
          <w:iCs/>
          <w:color w:val="000000"/>
          <w:lang w:eastAsia="ko-KR"/>
        </w:rPr>
        <w:t xml:space="preserve">size of </w:t>
      </w:r>
      <w:r w:rsidR="00C1203B" w:rsidRPr="00123D28">
        <w:rPr>
          <w:rFonts w:eastAsiaTheme="minorEastAsia"/>
          <w:iCs/>
          <w:color w:val="000000"/>
          <w:lang w:val="en-US" w:eastAsia="ko-KR"/>
        </w:rPr>
        <w:t>MSG5</w:t>
      </w:r>
      <w:r w:rsidR="00A7278A">
        <w:rPr>
          <w:rFonts w:eastAsiaTheme="minorEastAsia"/>
          <w:iCs/>
          <w:color w:val="000000"/>
          <w:lang w:val="en-US" w:eastAsia="ko-KR"/>
        </w:rPr>
        <w:t xml:space="preserve"> is not enough to convey the whole essential information depends on the size of the reported information.</w:t>
      </w:r>
      <w:r w:rsidR="00A7278A">
        <w:rPr>
          <w:rFonts w:eastAsiaTheme="minorEastAsia" w:hint="eastAsia"/>
          <w:iCs/>
          <w:color w:val="000000"/>
          <w:lang w:val="en-US" w:eastAsia="ko-KR"/>
        </w:rPr>
        <w:t xml:space="preserve"> </w:t>
      </w:r>
      <w:r w:rsidR="00A7278A">
        <w:rPr>
          <w:rFonts w:eastAsiaTheme="minorEastAsia"/>
          <w:iCs/>
          <w:color w:val="000000"/>
          <w:lang w:val="en-US" w:eastAsia="ko-KR"/>
        </w:rPr>
        <w:t xml:space="preserve">Fortunately, the </w:t>
      </w:r>
      <w:r w:rsidR="00C1203B" w:rsidRPr="00123D28">
        <w:rPr>
          <w:rFonts w:eastAsiaTheme="minorEastAsia"/>
          <w:iCs/>
          <w:color w:val="000000"/>
          <w:lang w:val="en-US" w:eastAsia="ko-KR"/>
        </w:rPr>
        <w:t xml:space="preserve">MSG5 is transmitted via SRB1 supporting RLC AM mode, so it can be segmented when the received grant size is not enough to convey whole the </w:t>
      </w:r>
      <w:r w:rsidR="00A7278A">
        <w:rPr>
          <w:rFonts w:eastAsiaTheme="minorEastAsia"/>
          <w:iCs/>
          <w:color w:val="000000"/>
          <w:lang w:val="en-US" w:eastAsia="ko-KR"/>
        </w:rPr>
        <w:t>essential information.</w:t>
      </w:r>
    </w:p>
    <w:p w14:paraId="22C59FE8" w14:textId="4778F49A" w:rsidR="00BA2176" w:rsidRPr="00BA2176" w:rsidRDefault="00BA2176" w:rsidP="0010562E">
      <w:pPr>
        <w:rPr>
          <w:b/>
          <w:lang w:eastAsia="ko-KR"/>
        </w:rPr>
      </w:pPr>
      <w:r>
        <w:rPr>
          <w:b/>
          <w:lang w:eastAsia="ko-KR"/>
        </w:rPr>
        <w:t>Observation 2</w:t>
      </w:r>
      <w:r w:rsidR="00752145">
        <w:rPr>
          <w:b/>
          <w:lang w:eastAsia="ko-KR"/>
        </w:rPr>
        <w:t>. In order to achieve</w:t>
      </w:r>
      <w:r>
        <w:rPr>
          <w:b/>
          <w:lang w:eastAsia="ko-KR"/>
        </w:rPr>
        <w:t xml:space="preserve"> latency gain, </w:t>
      </w:r>
      <w:r w:rsidR="00752145">
        <w:rPr>
          <w:b/>
          <w:lang w:eastAsia="ko-KR"/>
        </w:rPr>
        <w:t xml:space="preserve">minimum and </w:t>
      </w:r>
      <w:r>
        <w:rPr>
          <w:b/>
          <w:lang w:eastAsia="ko-KR"/>
        </w:rPr>
        <w:t>essential information should be transmitted before security is activated.</w:t>
      </w:r>
    </w:p>
    <w:p w14:paraId="5D475260" w14:textId="05976B09" w:rsidR="0010562E" w:rsidRPr="00BA2176" w:rsidRDefault="0010562E" w:rsidP="00B80FC6">
      <w:pPr>
        <w:rPr>
          <w:rFonts w:eastAsiaTheme="minorEastAsia"/>
          <w:iCs/>
          <w:color w:val="000000"/>
          <w:lang w:eastAsia="ko-KR"/>
        </w:rPr>
      </w:pPr>
      <w:r w:rsidRPr="002570F8">
        <w:rPr>
          <w:rFonts w:hint="eastAsia"/>
          <w:b/>
          <w:lang w:eastAsia="ko-KR"/>
        </w:rPr>
        <w:t xml:space="preserve">Observation </w:t>
      </w:r>
      <w:r w:rsidR="00BA2176">
        <w:rPr>
          <w:b/>
          <w:lang w:eastAsia="ko-KR"/>
        </w:rPr>
        <w:t>3</w:t>
      </w:r>
      <w:r w:rsidRPr="002570F8">
        <w:rPr>
          <w:rFonts w:hint="eastAsia"/>
          <w:b/>
          <w:lang w:eastAsia="ko-KR"/>
        </w:rPr>
        <w:t xml:space="preserve">. </w:t>
      </w:r>
      <w:r w:rsidR="00752145">
        <w:rPr>
          <w:b/>
          <w:lang w:eastAsia="ko-KR"/>
        </w:rPr>
        <w:t xml:space="preserve">If a UE reports </w:t>
      </w:r>
      <w:r>
        <w:rPr>
          <w:b/>
          <w:lang w:eastAsia="ko-KR"/>
        </w:rPr>
        <w:t xml:space="preserve">essential information for </w:t>
      </w:r>
      <w:r w:rsidR="00A7278A">
        <w:rPr>
          <w:b/>
          <w:lang w:eastAsia="ko-KR"/>
        </w:rPr>
        <w:t xml:space="preserve">MR-DC and CA </w:t>
      </w:r>
      <w:r>
        <w:rPr>
          <w:b/>
          <w:lang w:eastAsia="ko-KR"/>
        </w:rPr>
        <w:t>configuration in MSG5 before security activation</w:t>
      </w:r>
      <w:r w:rsidRPr="002570F8">
        <w:rPr>
          <w:b/>
          <w:lang w:eastAsia="ko-KR"/>
        </w:rPr>
        <w:t xml:space="preserve">, it seems to be no critical </w:t>
      </w:r>
      <w:r>
        <w:rPr>
          <w:b/>
          <w:lang w:eastAsia="ko-KR"/>
        </w:rPr>
        <w:t xml:space="preserve">security </w:t>
      </w:r>
      <w:r w:rsidRPr="002570F8">
        <w:rPr>
          <w:b/>
          <w:lang w:eastAsia="ko-KR"/>
        </w:rPr>
        <w:t>issue</w:t>
      </w:r>
    </w:p>
    <w:p w14:paraId="15353448" w14:textId="57C74D74" w:rsidR="00123D28" w:rsidRPr="00E019DE" w:rsidRDefault="00123D28" w:rsidP="00E019DE">
      <w:pPr>
        <w:rPr>
          <w:rFonts w:eastAsiaTheme="minorEastAsia"/>
          <w:iCs/>
          <w:color w:val="000000"/>
          <w:lang w:val="en-US" w:eastAsia="ko-KR"/>
        </w:rPr>
      </w:pPr>
      <w:r>
        <w:rPr>
          <w:rFonts w:eastAsiaTheme="minorEastAsia"/>
          <w:iCs/>
          <w:color w:val="000000"/>
          <w:lang w:val="en-US" w:eastAsia="ko-KR"/>
        </w:rPr>
        <w:br w:type="page"/>
      </w:r>
    </w:p>
    <w:p w14:paraId="2AAFCE82" w14:textId="14602C1C" w:rsidR="00752145" w:rsidRDefault="00752145" w:rsidP="00752145">
      <w:pPr>
        <w:pStyle w:val="ac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Comparison of enhanced reporting and legacy reporting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4958"/>
      </w:tblGrid>
      <w:tr w:rsidR="00733FD8" w14:paraId="03EFB9FB" w14:textId="77777777" w:rsidTr="00733FD8">
        <w:tc>
          <w:tcPr>
            <w:tcW w:w="846" w:type="dxa"/>
            <w:shd w:val="clear" w:color="auto" w:fill="D9D9D9" w:themeFill="background1" w:themeFillShade="D9"/>
          </w:tcPr>
          <w:p w14:paraId="774A537C" w14:textId="77777777" w:rsidR="008B2E6D" w:rsidRPr="004767E4" w:rsidRDefault="008B2E6D" w:rsidP="008B2E6D">
            <w:pPr>
              <w:jc w:val="center"/>
              <w:rPr>
                <w:sz w:val="22"/>
                <w:lang w:eastAsia="ko-KR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14:paraId="353AFF5C" w14:textId="26E37510" w:rsidR="008B2E6D" w:rsidRPr="00E019DE" w:rsidRDefault="00E019DE" w:rsidP="008B2E6D">
            <w:pPr>
              <w:jc w:val="center"/>
              <w:rPr>
                <w:lang w:eastAsia="ko-KR"/>
              </w:rPr>
            </w:pPr>
            <w:r w:rsidRPr="00E019DE">
              <w:rPr>
                <w:lang w:eastAsia="ko-KR"/>
              </w:rPr>
              <w:t>Enhanced reporting</w:t>
            </w:r>
          </w:p>
        </w:tc>
        <w:tc>
          <w:tcPr>
            <w:tcW w:w="4958" w:type="dxa"/>
            <w:shd w:val="clear" w:color="auto" w:fill="D9D9D9" w:themeFill="background1" w:themeFillShade="D9"/>
          </w:tcPr>
          <w:p w14:paraId="33634F8E" w14:textId="1203B386" w:rsidR="008B2E6D" w:rsidRPr="00E019DE" w:rsidRDefault="00E019DE" w:rsidP="00FC6FBA">
            <w:pPr>
              <w:jc w:val="center"/>
              <w:rPr>
                <w:lang w:eastAsia="ko-KR"/>
              </w:rPr>
            </w:pPr>
            <w:r w:rsidRPr="00E019DE">
              <w:rPr>
                <w:lang w:eastAsia="ko-KR"/>
              </w:rPr>
              <w:t>Legacy reporting</w:t>
            </w:r>
          </w:p>
        </w:tc>
      </w:tr>
      <w:tr w:rsidR="00733FD8" w14:paraId="2DEF9D6F" w14:textId="77777777" w:rsidTr="00733FD8">
        <w:tc>
          <w:tcPr>
            <w:tcW w:w="846" w:type="dxa"/>
          </w:tcPr>
          <w:p w14:paraId="18F6F01B" w14:textId="77777777" w:rsidR="008B2E6D" w:rsidRDefault="008B2E6D" w:rsidP="004D21B3">
            <w:pPr>
              <w:rPr>
                <w:b/>
                <w:lang w:eastAsia="ko-KR"/>
              </w:rPr>
            </w:pPr>
          </w:p>
        </w:tc>
        <w:tc>
          <w:tcPr>
            <w:tcW w:w="3827" w:type="dxa"/>
          </w:tcPr>
          <w:p w14:paraId="2C9A568D" w14:textId="704462AD" w:rsidR="008B2E6D" w:rsidRDefault="008B2E6D" w:rsidP="007B01B1">
            <w:pPr>
              <w:rPr>
                <w:b/>
                <w:lang w:eastAsia="ko-KR"/>
              </w:rPr>
            </w:pPr>
          </w:p>
          <w:p w14:paraId="0C31CC0E" w14:textId="765B6276" w:rsidR="007B01B1" w:rsidRPr="00B96257" w:rsidRDefault="00E019DE" w:rsidP="00B96257">
            <w:pPr>
              <w:jc w:val="center"/>
            </w:pPr>
            <w:r w:rsidRPr="00E019DE">
              <w:rPr>
                <w:noProof/>
                <w:lang w:val="en-US" w:eastAsia="ko-KR"/>
              </w:rPr>
              <w:drawing>
                <wp:inline distT="0" distB="0" distL="0" distR="0" wp14:anchorId="6CD9A080" wp14:editId="5B9FB6C7">
                  <wp:extent cx="2146289" cy="335915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110" cy="3361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8" w:type="dxa"/>
          </w:tcPr>
          <w:p w14:paraId="221847BA" w14:textId="0CEEB4AD" w:rsidR="0021267D" w:rsidRDefault="0021267D" w:rsidP="00733FD8"/>
          <w:p w14:paraId="5BF7EC30" w14:textId="77777777" w:rsidR="00C02EBC" w:rsidRDefault="00E15B6C" w:rsidP="00E15B6C">
            <w:pPr>
              <w:jc w:val="center"/>
            </w:pPr>
            <w:r w:rsidRPr="00E15B6C">
              <w:rPr>
                <w:noProof/>
                <w:lang w:val="en-US" w:eastAsia="ko-KR"/>
              </w:rPr>
              <w:drawing>
                <wp:inline distT="0" distB="0" distL="0" distR="0" wp14:anchorId="30FE9B78" wp14:editId="024B5E18">
                  <wp:extent cx="2149222" cy="4165600"/>
                  <wp:effectExtent l="0" t="0" r="0" b="635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3554" cy="4173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6DF226" w14:textId="473A5758" w:rsidR="00E15B6C" w:rsidRPr="00B96257" w:rsidRDefault="00E15B6C" w:rsidP="00E15B6C">
            <w:pPr>
              <w:jc w:val="center"/>
            </w:pPr>
          </w:p>
        </w:tc>
      </w:tr>
    </w:tbl>
    <w:p w14:paraId="429B3979" w14:textId="77777777" w:rsidR="008B2E6D" w:rsidRDefault="008B2E6D" w:rsidP="004D21B3">
      <w:pPr>
        <w:rPr>
          <w:b/>
          <w:lang w:eastAsia="ko-KR"/>
        </w:rPr>
      </w:pPr>
    </w:p>
    <w:p w14:paraId="0C008C28" w14:textId="35B8ABB6" w:rsidR="00E019DE" w:rsidRPr="00A842EB" w:rsidRDefault="00E019DE" w:rsidP="00E019DE">
      <w:pPr>
        <w:rPr>
          <w:b/>
          <w:lang w:eastAsia="ko-KR"/>
        </w:rPr>
      </w:pPr>
      <w:r>
        <w:rPr>
          <w:b/>
          <w:lang w:eastAsia="ko-KR"/>
        </w:rPr>
        <w:t xml:space="preserve">Proposal 2. RAN2 supports to report </w:t>
      </w:r>
      <w:r w:rsidR="00752145">
        <w:rPr>
          <w:b/>
          <w:lang w:eastAsia="ko-KR"/>
        </w:rPr>
        <w:t>minimum</w:t>
      </w:r>
      <w:r>
        <w:rPr>
          <w:b/>
          <w:lang w:eastAsia="ko-KR"/>
        </w:rPr>
        <w:t xml:space="preserve"> and essential information </w:t>
      </w:r>
      <w:r w:rsidR="00752145">
        <w:rPr>
          <w:b/>
          <w:lang w:eastAsia="ko-KR"/>
        </w:rPr>
        <w:t>via</w:t>
      </w:r>
      <w:r>
        <w:rPr>
          <w:b/>
          <w:lang w:eastAsia="ko-KR"/>
        </w:rPr>
        <w:t xml:space="preserve"> MSG5 for latency reduction of NR-DC and CA setup.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29D98123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64781F">
        <w:t xml:space="preserve">ddress that RAN2 needs to enhance the legacy early measurement reporting procedure for MR-DC/CA </w:t>
      </w:r>
      <w:r w:rsidR="002D69B2">
        <w:rPr>
          <w:lang w:eastAsia="ko-KR"/>
        </w:rPr>
        <w:t xml:space="preserve">and </w:t>
      </w:r>
      <w:r w:rsidR="00752145">
        <w:rPr>
          <w:lang w:eastAsia="ko-KR"/>
        </w:rPr>
        <w:t xml:space="preserve">hence </w:t>
      </w:r>
      <w:r w:rsidR="00395312">
        <w:rPr>
          <w:lang w:eastAsia="ko-KR"/>
        </w:rPr>
        <w:t xml:space="preserve">our </w:t>
      </w:r>
      <w:r w:rsidR="00752145">
        <w:rPr>
          <w:lang w:eastAsia="ko-KR"/>
        </w:rPr>
        <w:t xml:space="preserve">observations and </w:t>
      </w:r>
      <w:r w:rsidR="00395312">
        <w:rPr>
          <w:lang w:eastAsia="ko-KR"/>
        </w:rPr>
        <w:t>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7C2936FF" w14:textId="4CB8B829" w:rsidR="006770F3" w:rsidRDefault="006770F3" w:rsidP="006770F3">
      <w:pPr>
        <w:rPr>
          <w:b/>
          <w:lang w:eastAsia="ko-KR"/>
        </w:rPr>
      </w:pPr>
      <w:r>
        <w:rPr>
          <w:b/>
          <w:lang w:eastAsia="ko-KR"/>
        </w:rPr>
        <w:t xml:space="preserve">Proposal 1. </w:t>
      </w:r>
      <w:r w:rsidR="005D4FE0">
        <w:rPr>
          <w:rFonts w:hint="eastAsia"/>
          <w:b/>
          <w:lang w:eastAsia="ko-KR"/>
        </w:rPr>
        <w:t xml:space="preserve">RAN2 considers </w:t>
      </w:r>
      <w:r w:rsidRPr="004D21B3">
        <w:rPr>
          <w:rFonts w:hint="eastAsia"/>
          <w:b/>
          <w:lang w:eastAsia="ko-KR"/>
        </w:rPr>
        <w:t xml:space="preserve">early measurement reporting </w:t>
      </w:r>
      <w:r>
        <w:rPr>
          <w:b/>
          <w:lang w:eastAsia="ko-KR"/>
        </w:rPr>
        <w:t xml:space="preserve">procedure in </w:t>
      </w:r>
      <w:proofErr w:type="spellStart"/>
      <w:r>
        <w:rPr>
          <w:b/>
          <w:lang w:eastAsia="ko-KR"/>
        </w:rPr>
        <w:t>euCA</w:t>
      </w:r>
      <w:proofErr w:type="spellEnd"/>
      <w:r w:rsidR="005D4FE0">
        <w:rPr>
          <w:rFonts w:hint="eastAsia"/>
          <w:b/>
          <w:lang w:eastAsia="ko-KR"/>
        </w:rPr>
        <w:t xml:space="preserve"> for UE to perform </w:t>
      </w:r>
      <w:r w:rsidR="005D4FE0">
        <w:rPr>
          <w:b/>
          <w:lang w:eastAsia="ko-KR"/>
        </w:rPr>
        <w:t>MR-DC and CA setup.</w:t>
      </w:r>
    </w:p>
    <w:p w14:paraId="5C57302D" w14:textId="77777777" w:rsidR="00752145" w:rsidRDefault="00752145" w:rsidP="00752145">
      <w:pPr>
        <w:rPr>
          <w:b/>
          <w:lang w:eastAsia="ko-KR"/>
        </w:rPr>
      </w:pPr>
      <w:r>
        <w:rPr>
          <w:b/>
          <w:lang w:eastAsia="ko-KR"/>
        </w:rPr>
        <w:t xml:space="preserve">Observation 1. </w:t>
      </w:r>
      <w:r w:rsidRPr="002570F8">
        <w:rPr>
          <w:b/>
          <w:lang w:eastAsia="ko-KR"/>
        </w:rPr>
        <w:t xml:space="preserve">If a UE reports idle measurement report </w:t>
      </w:r>
      <w:r>
        <w:rPr>
          <w:b/>
          <w:lang w:eastAsia="ko-KR"/>
        </w:rPr>
        <w:t>after</w:t>
      </w:r>
      <w:r w:rsidRPr="002570F8">
        <w:rPr>
          <w:b/>
          <w:lang w:eastAsia="ko-KR"/>
        </w:rPr>
        <w:t xml:space="preserve"> </w:t>
      </w:r>
      <w:r>
        <w:rPr>
          <w:b/>
          <w:lang w:eastAsia="ko-KR"/>
        </w:rPr>
        <w:t>security activation</w:t>
      </w:r>
      <w:r w:rsidRPr="002570F8">
        <w:rPr>
          <w:b/>
          <w:lang w:eastAsia="ko-KR"/>
        </w:rPr>
        <w:t xml:space="preserve">, it seems to be no </w:t>
      </w:r>
      <w:r>
        <w:rPr>
          <w:b/>
          <w:lang w:eastAsia="ko-KR"/>
        </w:rPr>
        <w:t>gain considering latency reduction.</w:t>
      </w:r>
    </w:p>
    <w:p w14:paraId="17E01993" w14:textId="77777777" w:rsidR="00752145" w:rsidRPr="00BA2176" w:rsidRDefault="00752145" w:rsidP="00752145">
      <w:pPr>
        <w:rPr>
          <w:b/>
          <w:lang w:eastAsia="ko-KR"/>
        </w:rPr>
      </w:pPr>
      <w:r>
        <w:rPr>
          <w:b/>
          <w:lang w:eastAsia="ko-KR"/>
        </w:rPr>
        <w:t>Observation 2. In order to achieve latency gain, minimum and essential information should be transmitted before security is activated.</w:t>
      </w:r>
    </w:p>
    <w:p w14:paraId="50416533" w14:textId="76666131" w:rsidR="00752145" w:rsidRPr="00752145" w:rsidRDefault="00752145" w:rsidP="006770F3">
      <w:pPr>
        <w:rPr>
          <w:rFonts w:eastAsiaTheme="minorEastAsia"/>
          <w:iCs/>
          <w:color w:val="000000"/>
          <w:lang w:eastAsia="ko-KR"/>
        </w:rPr>
      </w:pPr>
      <w:r w:rsidRPr="002570F8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3</w:t>
      </w:r>
      <w:r w:rsidRPr="002570F8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If a UE reports essential information for MR-DC and CA configuration in MSG5 before security activation</w:t>
      </w:r>
      <w:r w:rsidRPr="002570F8">
        <w:rPr>
          <w:b/>
          <w:lang w:eastAsia="ko-KR"/>
        </w:rPr>
        <w:t xml:space="preserve">, it seems to be no critical </w:t>
      </w:r>
      <w:r>
        <w:rPr>
          <w:b/>
          <w:lang w:eastAsia="ko-KR"/>
        </w:rPr>
        <w:t xml:space="preserve">security </w:t>
      </w:r>
      <w:r w:rsidRPr="002570F8">
        <w:rPr>
          <w:b/>
          <w:lang w:eastAsia="ko-KR"/>
        </w:rPr>
        <w:t>issue</w:t>
      </w:r>
    </w:p>
    <w:p w14:paraId="37D061B6" w14:textId="5B136BBC" w:rsidR="00752145" w:rsidRPr="00A842EB" w:rsidRDefault="00752145" w:rsidP="00752145">
      <w:pPr>
        <w:rPr>
          <w:b/>
          <w:lang w:eastAsia="ko-KR"/>
        </w:rPr>
      </w:pPr>
      <w:r>
        <w:rPr>
          <w:b/>
          <w:lang w:eastAsia="ko-KR"/>
        </w:rPr>
        <w:t>Proposal 2. RAN2 supports to report minimum and essential information via MSG5 for latency reduction of NR-DC and CA setup.</w:t>
      </w:r>
    </w:p>
    <w:p w14:paraId="6AE99681" w14:textId="690A5AAE" w:rsidR="00034CF0" w:rsidRDefault="00034CF0" w:rsidP="00034CF0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lastRenderedPageBreak/>
        <w:t>Reference</w:t>
      </w:r>
      <w:r w:rsidR="000C32DF">
        <w:rPr>
          <w:lang w:val="en-US"/>
        </w:rPr>
        <w:t>s</w:t>
      </w:r>
    </w:p>
    <w:p w14:paraId="2EDC96EF" w14:textId="2B95C1CF" w:rsidR="002D69B2" w:rsidRPr="009934CA" w:rsidRDefault="000C32DF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[1] </w:t>
      </w:r>
      <w:r w:rsidR="009934CA" w:rsidRPr="009934CA">
        <w:rPr>
          <w:rFonts w:eastAsia="맑은 고딕"/>
          <w:iCs/>
          <w:lang w:eastAsia="ko-KR"/>
        </w:rPr>
        <w:t>RP-182076</w:t>
      </w:r>
      <w:r w:rsidR="009934CA">
        <w:rPr>
          <w:rFonts w:eastAsia="맑은 고딕"/>
          <w:iCs/>
          <w:lang w:eastAsia="ko-KR"/>
        </w:rPr>
        <w:t xml:space="preserve">, </w:t>
      </w:r>
      <w:r w:rsidR="009934CA" w:rsidRPr="009934CA">
        <w:rPr>
          <w:rFonts w:eastAsia="맑은 고딕"/>
          <w:iCs/>
          <w:lang w:eastAsia="ko-KR"/>
        </w:rPr>
        <w:t>WID on Multi-RAT Dual-Connectivity and Carrier Aggregation enhancements</w:t>
      </w:r>
      <w:r>
        <w:rPr>
          <w:rFonts w:eastAsia="맑은 고딕"/>
          <w:iCs/>
          <w:lang w:eastAsia="ko-KR"/>
        </w:rPr>
        <w:t>.</w:t>
      </w:r>
    </w:p>
    <w:sectPr w:rsidR="002D69B2" w:rsidRPr="009934C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117E9" w14:textId="77777777" w:rsidR="00AD05D3" w:rsidRDefault="00AD05D3">
      <w:pPr>
        <w:spacing w:after="0"/>
      </w:pPr>
      <w:r>
        <w:separator/>
      </w:r>
    </w:p>
  </w:endnote>
  <w:endnote w:type="continuationSeparator" w:id="0">
    <w:p w14:paraId="30D43284" w14:textId="77777777" w:rsidR="00AD05D3" w:rsidRDefault="00AD0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59A3">
      <w:rPr>
        <w:rStyle w:val="a5"/>
      </w:rPr>
      <w:t>4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64DEE" w14:textId="77777777" w:rsidR="00AD05D3" w:rsidRDefault="00AD05D3">
      <w:pPr>
        <w:spacing w:after="0"/>
      </w:pPr>
      <w:r>
        <w:separator/>
      </w:r>
    </w:p>
  </w:footnote>
  <w:footnote w:type="continuationSeparator" w:id="0">
    <w:p w14:paraId="17291670" w14:textId="77777777" w:rsidR="00AD05D3" w:rsidRDefault="00AD0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4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3"/>
  </w:num>
  <w:num w:numId="4">
    <w:abstractNumId w:val="25"/>
  </w:num>
  <w:num w:numId="5">
    <w:abstractNumId w:val="1"/>
  </w:num>
  <w:num w:numId="6">
    <w:abstractNumId w:val="8"/>
  </w:num>
  <w:num w:numId="7">
    <w:abstractNumId w:val="24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4"/>
  </w:num>
  <w:num w:numId="13">
    <w:abstractNumId w:val="6"/>
  </w:num>
  <w:num w:numId="14">
    <w:abstractNumId w:val="18"/>
  </w:num>
  <w:num w:numId="15">
    <w:abstractNumId w:val="17"/>
  </w:num>
  <w:num w:numId="16">
    <w:abstractNumId w:val="4"/>
  </w:num>
  <w:num w:numId="17">
    <w:abstractNumId w:val="5"/>
  </w:num>
  <w:num w:numId="18">
    <w:abstractNumId w:val="20"/>
  </w:num>
  <w:num w:numId="19">
    <w:abstractNumId w:val="2"/>
  </w:num>
  <w:num w:numId="20">
    <w:abstractNumId w:val="16"/>
  </w:num>
  <w:num w:numId="21">
    <w:abstractNumId w:val="26"/>
  </w:num>
  <w:num w:numId="22">
    <w:abstractNumId w:val="21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B7F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2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2ED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62E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3D28"/>
    <w:rsid w:val="00124948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201E3"/>
    <w:rsid w:val="00220C61"/>
    <w:rsid w:val="00220CFF"/>
    <w:rsid w:val="002219FB"/>
    <w:rsid w:val="00221CE4"/>
    <w:rsid w:val="002220EA"/>
    <w:rsid w:val="002235B2"/>
    <w:rsid w:val="00223DD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3EF"/>
    <w:rsid w:val="002503B8"/>
    <w:rsid w:val="00252558"/>
    <w:rsid w:val="00253113"/>
    <w:rsid w:val="00253328"/>
    <w:rsid w:val="002536D3"/>
    <w:rsid w:val="00253F16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475C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353A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9D2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9C5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E38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60B3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9A3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77DF3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A67"/>
    <w:rsid w:val="005D1C73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AF8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145"/>
    <w:rsid w:val="00752256"/>
    <w:rsid w:val="00752379"/>
    <w:rsid w:val="00752750"/>
    <w:rsid w:val="00752B4E"/>
    <w:rsid w:val="00752E62"/>
    <w:rsid w:val="0075381A"/>
    <w:rsid w:val="0075404E"/>
    <w:rsid w:val="00754E08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C0B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6477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4CF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178CA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19E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3A78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78A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5D3"/>
    <w:rsid w:val="00AD0B45"/>
    <w:rsid w:val="00AD135B"/>
    <w:rsid w:val="00AD2EB1"/>
    <w:rsid w:val="00AD38E1"/>
    <w:rsid w:val="00AD3DCA"/>
    <w:rsid w:val="00AD406B"/>
    <w:rsid w:val="00AD4451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24E4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0FC6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3DD4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76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03B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0E24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6A42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55BE"/>
    <w:rsid w:val="00DB629F"/>
    <w:rsid w:val="00DB6798"/>
    <w:rsid w:val="00DC19F2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01CB"/>
    <w:rsid w:val="00DE20F2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9DE"/>
    <w:rsid w:val="00E01D9B"/>
    <w:rsid w:val="00E02454"/>
    <w:rsid w:val="00E02636"/>
    <w:rsid w:val="00E02A91"/>
    <w:rsid w:val="00E02CB1"/>
    <w:rsid w:val="00E03A24"/>
    <w:rsid w:val="00E047E0"/>
    <w:rsid w:val="00E04898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B6C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7D5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42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4D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2369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4D8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650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9023B-DC2B-4D02-A09A-F91CB3C7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1198</Words>
  <Characters>6031</Characters>
  <Application>Microsoft Office Word</Application>
  <DocSecurity>0</DocSecurity>
  <Lines>102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홍종우/책임연구원/차세대표준(연)CAS팀(jongwoo.hong@lge.com)</cp:lastModifiedBy>
  <cp:revision>3</cp:revision>
  <dcterms:created xsi:type="dcterms:W3CDTF">2019-02-15T03:59:00Z</dcterms:created>
  <dcterms:modified xsi:type="dcterms:W3CDTF">2019-02-15T04:00:00Z</dcterms:modified>
</cp:coreProperties>
</file>